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704"/>
        <w:gridCol w:w="2268"/>
        <w:gridCol w:w="5245"/>
        <w:gridCol w:w="1417"/>
        <w:gridCol w:w="1469"/>
        <w:gridCol w:w="2075"/>
      </w:tblGrid>
      <w:tr w:rsidR="001F7FAA" w:rsidRPr="003C20EA" w:rsidTr="001F7FAA">
        <w:tc>
          <w:tcPr>
            <w:tcW w:w="704" w:type="dxa"/>
          </w:tcPr>
          <w:p w:rsidR="001F7FAA" w:rsidRPr="003C20EA" w:rsidRDefault="001F7FAA" w:rsidP="003C20EA">
            <w:pPr>
              <w:rPr>
                <w:rFonts w:cstheme="minorHAnsi"/>
                <w:sz w:val="20"/>
                <w:szCs w:val="20"/>
              </w:rPr>
            </w:pPr>
            <w:proofErr w:type="spellStart"/>
            <w:r w:rsidRPr="003C20EA">
              <w:rPr>
                <w:rFonts w:cstheme="minorHAnsi"/>
                <w:sz w:val="20"/>
                <w:szCs w:val="20"/>
              </w:rPr>
              <w:t>lp</w:t>
            </w:r>
            <w:proofErr w:type="spellEnd"/>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Nazwa </w:t>
            </w:r>
          </w:p>
        </w:tc>
        <w:tc>
          <w:tcPr>
            <w:tcW w:w="5245" w:type="dxa"/>
          </w:tcPr>
          <w:p w:rsidR="001F7FAA" w:rsidRPr="003C20EA" w:rsidRDefault="001F7FAA" w:rsidP="003C20EA">
            <w:pPr>
              <w:rPr>
                <w:rFonts w:cstheme="minorHAnsi"/>
                <w:sz w:val="20"/>
                <w:szCs w:val="20"/>
              </w:rPr>
            </w:pPr>
            <w:r w:rsidRPr="003C20EA">
              <w:rPr>
                <w:rFonts w:cstheme="minorHAnsi"/>
                <w:sz w:val="20"/>
                <w:szCs w:val="20"/>
              </w:rPr>
              <w:t xml:space="preserve">Opis </w:t>
            </w:r>
          </w:p>
        </w:tc>
        <w:tc>
          <w:tcPr>
            <w:tcW w:w="1417" w:type="dxa"/>
          </w:tcPr>
          <w:p w:rsidR="001F7FAA" w:rsidRPr="003C20EA" w:rsidRDefault="001F7FAA" w:rsidP="003C20EA">
            <w:pPr>
              <w:rPr>
                <w:rFonts w:cstheme="minorHAnsi"/>
                <w:sz w:val="20"/>
                <w:szCs w:val="20"/>
              </w:rPr>
            </w:pPr>
            <w:r w:rsidRPr="003C20EA">
              <w:rPr>
                <w:rFonts w:cstheme="minorHAnsi"/>
                <w:sz w:val="20"/>
                <w:szCs w:val="20"/>
              </w:rPr>
              <w:t>Ilość</w:t>
            </w:r>
          </w:p>
        </w:tc>
        <w:tc>
          <w:tcPr>
            <w:tcW w:w="1469" w:type="dxa"/>
          </w:tcPr>
          <w:p w:rsidR="001F7FAA" w:rsidRPr="003C20EA" w:rsidRDefault="001F7FAA" w:rsidP="003C20EA">
            <w:pPr>
              <w:rPr>
                <w:rFonts w:cstheme="minorHAnsi"/>
                <w:sz w:val="20"/>
                <w:szCs w:val="20"/>
              </w:rPr>
            </w:pPr>
            <w:r w:rsidRPr="003C20EA">
              <w:rPr>
                <w:rFonts w:cstheme="minorHAnsi"/>
                <w:sz w:val="20"/>
                <w:szCs w:val="20"/>
              </w:rPr>
              <w:t>Cena jednostkowa</w:t>
            </w:r>
          </w:p>
        </w:tc>
        <w:tc>
          <w:tcPr>
            <w:tcW w:w="2075" w:type="dxa"/>
          </w:tcPr>
          <w:p w:rsidR="001F7FAA" w:rsidRPr="003C20EA" w:rsidRDefault="001F7FAA" w:rsidP="003C20EA">
            <w:pPr>
              <w:ind w:firstLine="266"/>
              <w:rPr>
                <w:rFonts w:cstheme="minorHAnsi"/>
                <w:sz w:val="20"/>
                <w:szCs w:val="20"/>
              </w:rPr>
            </w:pPr>
            <w:r w:rsidRPr="003C20EA">
              <w:rPr>
                <w:rFonts w:cstheme="minorHAnsi"/>
                <w:sz w:val="20"/>
                <w:szCs w:val="20"/>
              </w:rPr>
              <w:t>Wartość brutto</w:t>
            </w: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Mapa świata 3D – geofizyczna </w:t>
            </w:r>
          </w:p>
        </w:tc>
        <w:tc>
          <w:tcPr>
            <w:tcW w:w="5245" w:type="dxa"/>
          </w:tcPr>
          <w:p w:rsidR="001F7FAA" w:rsidRPr="003C20EA" w:rsidRDefault="001F7FAA" w:rsidP="003C20EA">
            <w:pPr>
              <w:pStyle w:val="NormalnyWeb"/>
              <w:spacing w:before="0" w:beforeAutospacing="0" w:after="150" w:afterAutospacing="0"/>
              <w:rPr>
                <w:rFonts w:asciiTheme="minorHAnsi" w:hAnsiTheme="minorHAnsi" w:cstheme="minorHAnsi"/>
                <w:sz w:val="20"/>
                <w:szCs w:val="20"/>
              </w:rPr>
            </w:pPr>
            <w:r w:rsidRPr="003C20EA">
              <w:rPr>
                <w:rFonts w:asciiTheme="minorHAnsi" w:hAnsiTheme="minorHAnsi" w:cstheme="minorHAnsi"/>
                <w:sz w:val="20"/>
                <w:szCs w:val="20"/>
              </w:rPr>
              <w:t>Geofizyczna mapa z wytłoczoną rzeźbą ukształtowania terenu. Zawiera informacje o roślinności i liczbie mieszkańców największych miasta, a także kontury granic administracyjnych.</w:t>
            </w:r>
          </w:p>
          <w:p w:rsidR="001F7FAA" w:rsidRPr="003C20EA" w:rsidRDefault="001F7FAA" w:rsidP="003C20EA">
            <w:pPr>
              <w:pStyle w:val="NormalnyWeb"/>
              <w:spacing w:before="0" w:beforeAutospacing="0" w:after="150" w:afterAutospacing="0"/>
              <w:rPr>
                <w:rFonts w:asciiTheme="minorHAnsi" w:hAnsiTheme="minorHAnsi" w:cstheme="minorHAnsi"/>
                <w:sz w:val="20"/>
                <w:szCs w:val="20"/>
              </w:rPr>
            </w:pPr>
            <w:r w:rsidRPr="003C20EA">
              <w:rPr>
                <w:rFonts w:asciiTheme="minorHAnsi" w:hAnsiTheme="minorHAnsi" w:cstheme="minorHAnsi"/>
                <w:sz w:val="20"/>
                <w:szCs w:val="20"/>
              </w:rPr>
              <w:t>Napisy na mapie w języku angielskim, z dołączonym tłumaczeniem legendy.</w:t>
            </w:r>
          </w:p>
          <w:p w:rsidR="001F7FAA" w:rsidRPr="003C20EA" w:rsidRDefault="001F7FAA" w:rsidP="003C20EA">
            <w:pPr>
              <w:pStyle w:val="NormalnyWeb"/>
              <w:spacing w:before="0" w:beforeAutospacing="0" w:after="150" w:afterAutospacing="0"/>
              <w:rPr>
                <w:rFonts w:asciiTheme="minorHAnsi" w:hAnsiTheme="minorHAnsi" w:cstheme="minorHAnsi"/>
                <w:sz w:val="20"/>
                <w:szCs w:val="20"/>
              </w:rPr>
            </w:pPr>
            <w:r w:rsidRPr="003C20EA">
              <w:rPr>
                <w:rFonts w:asciiTheme="minorHAnsi" w:hAnsiTheme="minorHAnsi" w:cstheme="minorHAnsi"/>
                <w:sz w:val="20"/>
                <w:szCs w:val="20"/>
              </w:rPr>
              <w:t>Wykonana z tworzywa - wym. 96,5 x 51 cm</w:t>
            </w:r>
          </w:p>
          <w:p w:rsidR="001F7FAA" w:rsidRPr="003C20EA" w:rsidRDefault="001F7FAA" w:rsidP="003C20EA">
            <w:pPr>
              <w:rPr>
                <w:rFonts w:cstheme="minorHAnsi"/>
                <w:sz w:val="20"/>
                <w:szCs w:val="20"/>
              </w:rPr>
            </w:pPr>
          </w:p>
        </w:tc>
        <w:tc>
          <w:tcPr>
            <w:tcW w:w="1417" w:type="dxa"/>
          </w:tcPr>
          <w:p w:rsidR="001F7FAA" w:rsidRPr="003C20EA" w:rsidRDefault="001F7FAA" w:rsidP="003C20EA">
            <w:pPr>
              <w:ind w:left="-2240"/>
              <w:rPr>
                <w:rFonts w:cstheme="minorHAnsi"/>
                <w:sz w:val="20"/>
                <w:szCs w:val="20"/>
              </w:rPr>
            </w:pPr>
            <w:r w:rsidRPr="003C20EA">
              <w:rPr>
                <w:rFonts w:cstheme="minorHAnsi"/>
                <w:sz w:val="20"/>
                <w:szCs w:val="20"/>
              </w:rPr>
              <w:t>1</w:t>
            </w:r>
          </w:p>
        </w:tc>
        <w:tc>
          <w:tcPr>
            <w:tcW w:w="1469" w:type="dxa"/>
          </w:tcPr>
          <w:p w:rsidR="001F7FAA" w:rsidRPr="003C20EA" w:rsidRDefault="001F7FAA" w:rsidP="003C20EA">
            <w:pPr>
              <w:ind w:left="-2240"/>
              <w:rPr>
                <w:rFonts w:cstheme="minorHAnsi"/>
                <w:sz w:val="20"/>
                <w:szCs w:val="20"/>
              </w:rPr>
            </w:pPr>
          </w:p>
        </w:tc>
        <w:tc>
          <w:tcPr>
            <w:tcW w:w="2075" w:type="dxa"/>
          </w:tcPr>
          <w:p w:rsidR="001F7FAA" w:rsidRPr="003C20EA" w:rsidRDefault="001F7FAA" w:rsidP="003C20EA">
            <w:pPr>
              <w:ind w:left="-2240"/>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Świat – mapa </w:t>
            </w:r>
            <w:proofErr w:type="spellStart"/>
            <w:r w:rsidRPr="003C20EA">
              <w:rPr>
                <w:rFonts w:cstheme="minorHAnsi"/>
                <w:sz w:val="20"/>
                <w:szCs w:val="20"/>
              </w:rPr>
              <w:t>ogólnogeograficzna</w:t>
            </w:r>
            <w:proofErr w:type="spellEnd"/>
            <w:r w:rsidRPr="003C20EA">
              <w:rPr>
                <w:rFonts w:cstheme="minorHAnsi"/>
                <w:sz w:val="20"/>
                <w:szCs w:val="20"/>
              </w:rPr>
              <w:t xml:space="preserve"> </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 xml:space="preserve">Seria szkolnych map fizycznych opracowanych przez doświadczonego nauczyciela geografii XXIV LO im C. Norwida w Warszawie, Sławomira Dmowskiego. Czytelne poziomice i barwy między nimi doskonale odwzorowują ukształtowanie powierzchni lądu i hydrosfery. Mapa prezentuje wszystkie wymagane podstawą programową krainy geograficzny, wody, najważniejsze miasta na tle rzeźby terenu. W kartonie bocznym zaprezentowano fotografie wybranych obiektów przyrody i </w:t>
            </w:r>
            <w:proofErr w:type="spellStart"/>
            <w:r w:rsidRPr="003C20EA">
              <w:rPr>
                <w:rFonts w:eastAsia="Times New Roman" w:cstheme="minorHAnsi"/>
                <w:sz w:val="20"/>
                <w:szCs w:val="20"/>
                <w:shd w:val="clear" w:color="auto" w:fill="FFFFFF"/>
                <w:lang w:eastAsia="pl-PL"/>
              </w:rPr>
              <w:t>kulturych</w:t>
            </w:r>
            <w:proofErr w:type="spellEnd"/>
            <w:r w:rsidRPr="003C20EA">
              <w:rPr>
                <w:rFonts w:eastAsia="Times New Roman" w:cstheme="minorHAnsi"/>
                <w:sz w:val="20"/>
                <w:szCs w:val="20"/>
                <w:shd w:val="clear" w:color="auto" w:fill="FFFFFF"/>
                <w:lang w:eastAsia="pl-PL"/>
              </w:rPr>
              <w:t xml:space="preserve"> wpisanych na listę światowego dziedzictwa UNESCO.</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Dodatkowe informacje:</w:t>
            </w:r>
          </w:p>
          <w:p w:rsidR="001F7FAA" w:rsidRPr="003C20EA" w:rsidRDefault="001F7FAA" w:rsidP="003C20EA">
            <w:pPr>
              <w:numPr>
                <w:ilvl w:val="0"/>
                <w:numId w:val="1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format 150 x 170 cm,</w:t>
            </w:r>
          </w:p>
          <w:p w:rsidR="001F7FAA" w:rsidRPr="003C20EA" w:rsidRDefault="001F7FAA" w:rsidP="003C20EA">
            <w:pPr>
              <w:numPr>
                <w:ilvl w:val="0"/>
                <w:numId w:val="1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skala 1:20 000 000,</w:t>
            </w:r>
          </w:p>
          <w:p w:rsidR="001F7FAA" w:rsidRPr="003C20EA" w:rsidRDefault="001F7FAA" w:rsidP="003C20EA">
            <w:pPr>
              <w:numPr>
                <w:ilvl w:val="0"/>
                <w:numId w:val="1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materiał </w:t>
            </w:r>
            <w:proofErr w:type="spellStart"/>
            <w:r w:rsidRPr="003C20EA">
              <w:rPr>
                <w:rFonts w:eastAsia="Times New Roman" w:cstheme="minorHAnsi"/>
                <w:sz w:val="20"/>
                <w:szCs w:val="20"/>
                <w:lang w:eastAsia="pl-PL"/>
              </w:rPr>
              <w:t>banerowy</w:t>
            </w:r>
            <w:proofErr w:type="spellEnd"/>
            <w:r w:rsidRPr="003C20EA">
              <w:rPr>
                <w:rFonts w:eastAsia="Times New Roman" w:cstheme="minorHAnsi"/>
                <w:sz w:val="20"/>
                <w:szCs w:val="20"/>
                <w:lang w:eastAsia="pl-PL"/>
              </w:rPr>
              <w:t xml:space="preserve"> matowy,</w:t>
            </w:r>
          </w:p>
          <w:p w:rsidR="001F7FAA" w:rsidRPr="003C20EA" w:rsidRDefault="001F7FAA" w:rsidP="003C20EA">
            <w:pPr>
              <w:numPr>
                <w:ilvl w:val="0"/>
                <w:numId w:val="12"/>
              </w:numPr>
              <w:spacing w:before="100" w:beforeAutospacing="1" w:after="100" w:afterAutospacing="1"/>
              <w:rPr>
                <w:rFonts w:cstheme="minorHAnsi"/>
                <w:sz w:val="20"/>
                <w:szCs w:val="20"/>
              </w:rPr>
            </w:pPr>
            <w:r w:rsidRPr="003C20EA">
              <w:rPr>
                <w:rFonts w:eastAsia="Times New Roman" w:cstheme="minorHAnsi"/>
                <w:sz w:val="20"/>
                <w:szCs w:val="20"/>
                <w:lang w:eastAsia="pl-PL"/>
              </w:rPr>
              <w:t>oprawa w listwy PCV ze sznurkiem.</w:t>
            </w: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Świat – mapa polityczna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Na mapie zaznaczono aktualne granice terytorialne państw, roszczenia terytorialne i terytoria zależne. Dla każdego państwa podano stolice i najważniejsze miasta. W kartonie bocznych zawarto metryczki państw obejmujące: flagę, godło, stolicę, język urzędowy, walutę, jednostkę </w:t>
            </w:r>
            <w:proofErr w:type="spellStart"/>
            <w:r w:rsidRPr="003C20EA">
              <w:rPr>
                <w:rFonts w:cstheme="minorHAnsi"/>
                <w:sz w:val="20"/>
                <w:szCs w:val="20"/>
                <w:shd w:val="clear" w:color="auto" w:fill="FFFFFF"/>
              </w:rPr>
              <w:t>monetarkną</w:t>
            </w:r>
            <w:proofErr w:type="spellEnd"/>
            <w:r w:rsidRPr="003C20EA">
              <w:rPr>
                <w:rFonts w:cstheme="minorHAnsi"/>
                <w:sz w:val="20"/>
                <w:szCs w:val="20"/>
                <w:shd w:val="clear" w:color="auto" w:fill="FFFFFF"/>
              </w:rPr>
              <w:t xml:space="preserve">, domenę internetową. format 150 x 170 cm - skala 1:20 000 </w:t>
            </w:r>
            <w:r w:rsidRPr="003C20EA">
              <w:rPr>
                <w:rFonts w:cstheme="minorHAnsi"/>
                <w:sz w:val="20"/>
                <w:szCs w:val="20"/>
                <w:shd w:val="clear" w:color="auto" w:fill="FFFFFF"/>
              </w:rPr>
              <w:lastRenderedPageBreak/>
              <w:t xml:space="preserve">000 - materiał </w:t>
            </w:r>
            <w:proofErr w:type="spellStart"/>
            <w:r w:rsidRPr="003C20EA">
              <w:rPr>
                <w:rFonts w:cstheme="minorHAnsi"/>
                <w:sz w:val="20"/>
                <w:szCs w:val="20"/>
                <w:shd w:val="clear" w:color="auto" w:fill="FFFFFF"/>
              </w:rPr>
              <w:t>banerowy</w:t>
            </w:r>
            <w:proofErr w:type="spellEnd"/>
            <w:r w:rsidRPr="003C20EA">
              <w:rPr>
                <w:rFonts w:cstheme="minorHAnsi"/>
                <w:sz w:val="20"/>
                <w:szCs w:val="20"/>
                <w:shd w:val="clear" w:color="auto" w:fill="FFFFFF"/>
              </w:rPr>
              <w:t xml:space="preserve"> matowy - oprawa w listwy PCV ze sznurkiem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Świat – strefy klimatyczne świata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Mapa przedstawia strefową klasyfikację klimatów wg Wincentego </w:t>
            </w:r>
            <w:proofErr w:type="spellStart"/>
            <w:r w:rsidRPr="003C20EA">
              <w:rPr>
                <w:rFonts w:cstheme="minorHAnsi"/>
                <w:sz w:val="20"/>
                <w:szCs w:val="20"/>
                <w:shd w:val="clear" w:color="auto" w:fill="FFFFFF"/>
              </w:rPr>
              <w:t>Okołowicza</w:t>
            </w:r>
            <w:proofErr w:type="spellEnd"/>
            <w:r w:rsidRPr="003C20EA">
              <w:rPr>
                <w:rFonts w:cstheme="minorHAnsi"/>
                <w:sz w:val="20"/>
                <w:szCs w:val="20"/>
                <w:shd w:val="clear" w:color="auto" w:fill="FFFFFF"/>
              </w:rPr>
              <w:t xml:space="preserve"> oraz podział na typy klimatów w obrębie tych stref. Dodatkowo uwzględnia astrefowe odmiany klimatu. Wym. 160 x 120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Mapa Polski magnetyczna – konturowa 96x80 cm + 5 nakładek tematycznych + 2 komplety etykiet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Zawartość: mapa konturowa Polski o wym. 96 x 80 cm wykonana z folii magnetycznej foliowanej do zapisu </w:t>
            </w:r>
            <w:proofErr w:type="spellStart"/>
            <w:r w:rsidRPr="003C20EA">
              <w:rPr>
                <w:rFonts w:cstheme="minorHAnsi"/>
                <w:sz w:val="20"/>
                <w:szCs w:val="20"/>
                <w:shd w:val="clear" w:color="auto" w:fill="FFFFFF"/>
              </w:rPr>
              <w:t>suchościeralnego</w:t>
            </w:r>
            <w:proofErr w:type="spellEnd"/>
            <w:r w:rsidRPr="003C20EA">
              <w:rPr>
                <w:rFonts w:cstheme="minorHAnsi"/>
                <w:sz w:val="20"/>
                <w:szCs w:val="20"/>
                <w:shd w:val="clear" w:color="auto" w:fill="FFFFFF"/>
              </w:rPr>
              <w:t xml:space="preserve"> (nr 430-0120) - 5 transparentnych nakładek tematycznych (tworzywo elektrostatyczne) - 14 nazw krain geograficznych z folii magnetycznej o wym. 5 x 2 cm (nr 430-0151) - 23 symbole/nazwy parków narodowych z folii magnetycznej o śr. 3 cm (nr 430-0153)</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Formy ukształtowania terenu – 8 modeli z obudową metodyczną </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Kompletny projekt edukacyjny rzetelnie i czynnościowo uczy o najważniejszych formach ukształtowania terenu. Kolorowe modele zawierają wszystkie niezbędne charakterystyki danej formy, najważniejsze szczegóły zostały oznaczone kluczem numerycznym. Dodatkowo trójwymiarowe przekroje ukazują profile glebowe, co pozwala porównać formę ukształtowania z procesami geologicznymi leżącymi u źródła jej powstania. Każdy model znajduje swoje omówienie w instrukcji metodycznej i karcie pracy. Nauczyciel znajdzie objaśnienie klucza numerycznego i informacje teoretyczną. Karta pracy zawiera schemat rysunkowy z klucz numerycznym do uzupełnienia, pytania otwarte podstawowe i dodatkowe (bonusowe), a także propozycje ćwiczeń do samodzielnego wykonania.</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Modele duże:</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Równina przybrzeżna (33 szczegóły)</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Kanion (11 szczegółów)</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Góry zrębowe (20 szczegółów)</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Góry fałdowe (14 szczegółów)</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lastRenderedPageBreak/>
              <w:t>  Linia brzegowa (27 szczegółów)</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Lodowce (24 szczegóły)</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Modele małe:</w:t>
            </w:r>
          </w:p>
          <w:p w:rsidR="001F7FAA" w:rsidRPr="003C20EA" w:rsidRDefault="001F7FAA" w:rsidP="003C20EA">
            <w:pPr>
              <w:numPr>
                <w:ilvl w:val="0"/>
                <w:numId w:val="19"/>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 i 2. Wulkan (10 szczegółów) oraz przekrój przez wulkan</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PLUSY:</w:t>
            </w:r>
          </w:p>
          <w:p w:rsidR="001F7FAA" w:rsidRPr="003C20EA" w:rsidRDefault="001F7FAA" w:rsidP="003C20EA">
            <w:pPr>
              <w:numPr>
                <w:ilvl w:val="0"/>
                <w:numId w:val="20"/>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wyraźne szczegóły z kluczem numerycznym</w:t>
            </w:r>
          </w:p>
          <w:p w:rsidR="001F7FAA" w:rsidRPr="003C20EA" w:rsidRDefault="001F7FAA" w:rsidP="003C20EA">
            <w:pPr>
              <w:numPr>
                <w:ilvl w:val="0"/>
                <w:numId w:val="20"/>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instrukcja dla nauczyciela z objaśnieniem klucza i informacjami</w:t>
            </w:r>
          </w:p>
          <w:p w:rsidR="001F7FAA" w:rsidRPr="003C20EA" w:rsidRDefault="001F7FAA" w:rsidP="003C20EA">
            <w:pPr>
              <w:numPr>
                <w:ilvl w:val="0"/>
                <w:numId w:val="20"/>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karty pracy dla uczniów (schemat, klucz do uzupełnienia, pytania, ćwiczenia dodatkowe)</w:t>
            </w:r>
          </w:p>
          <w:p w:rsidR="001F7FAA" w:rsidRPr="003C20EA" w:rsidRDefault="001F7FAA" w:rsidP="003C20EA">
            <w:pPr>
              <w:numPr>
                <w:ilvl w:val="0"/>
                <w:numId w:val="20"/>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przekrój przez profile glebowe</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Zawartość:</w:t>
            </w:r>
          </w:p>
          <w:p w:rsidR="001F7FAA" w:rsidRPr="003C20EA" w:rsidRDefault="001F7FAA" w:rsidP="003C20EA">
            <w:pPr>
              <w:numPr>
                <w:ilvl w:val="0"/>
                <w:numId w:val="21"/>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8 modeli winylowych tłoczonych (6 dużych o wym. 43 x 32 x 10 cm, 2 małe o wym. 20 x 10 x 11 cm),</w:t>
            </w:r>
          </w:p>
          <w:p w:rsidR="001F7FAA" w:rsidRPr="003C20EA" w:rsidRDefault="001F7FAA" w:rsidP="003C20EA">
            <w:pPr>
              <w:numPr>
                <w:ilvl w:val="0"/>
                <w:numId w:val="21"/>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numerycznie znaczone szczegóły tektoniczne,</w:t>
            </w:r>
          </w:p>
          <w:p w:rsidR="001F7FAA" w:rsidRPr="003C20EA" w:rsidRDefault="001F7FAA" w:rsidP="003C20EA">
            <w:pPr>
              <w:numPr>
                <w:ilvl w:val="0"/>
                <w:numId w:val="21"/>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instrukcja metodyczna (klucz do oznaczeń, informacje teoretyczne),</w:t>
            </w:r>
          </w:p>
          <w:p w:rsidR="001F7FAA" w:rsidRPr="003C20EA" w:rsidRDefault="001F7FAA" w:rsidP="003C20EA">
            <w:pPr>
              <w:numPr>
                <w:ilvl w:val="0"/>
                <w:numId w:val="21"/>
              </w:numPr>
              <w:spacing w:before="100" w:beforeAutospacing="1" w:after="100" w:afterAutospacing="1"/>
              <w:rPr>
                <w:rFonts w:cstheme="minorHAnsi"/>
                <w:sz w:val="20"/>
                <w:szCs w:val="20"/>
              </w:rPr>
            </w:pPr>
            <w:r w:rsidRPr="003C20EA">
              <w:rPr>
                <w:rFonts w:eastAsia="Times New Roman" w:cstheme="minorHAnsi"/>
                <w:sz w:val="20"/>
                <w:szCs w:val="20"/>
                <w:lang w:eastAsia="pl-PL"/>
              </w:rPr>
              <w:t>karty pracy dla uczniów (schemat, klucz do uzupełnianie, pytania, ćwiczenia dodatkowe).</w:t>
            </w: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7.</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Globus fizyczny 220 mm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Duży globus fizyczny dla ucznia lub do ćwiczeń grupowych w polskiej wersji językowej. Wyróżnia się dużą dokładnością rysunku oraz atrakcyjną i żywą kolorystyką. Średnica kuli 220 mm.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8.</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Tellurium małe – model oświetlony </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 xml:space="preserve">Przyrząd doskonale sprawdzi się podczas prezentacji ruchu Ziemi wokół Słońca. Pozwoli wyjaśnić zjawiska takie jak: dzień i noc, pory roku, zaćmienie Słońca i ziemskiego Księżyca. Przesuwane manualnie ramię tellurium sprawia, że Ziemia </w:t>
            </w:r>
            <w:r w:rsidRPr="003C20EA">
              <w:rPr>
                <w:rFonts w:eastAsia="Times New Roman" w:cstheme="minorHAnsi"/>
                <w:sz w:val="20"/>
                <w:szCs w:val="20"/>
                <w:lang w:eastAsia="pl-PL"/>
              </w:rPr>
              <w:lastRenderedPageBreak/>
              <w:t>obraca się wokół własnej osi, a Księżyc krąży wokół niej. Słońce jest podświetlane i promieniuje światłem w stronę kuli ziemskiej. Skala w języku angielskim pozwala na odczyt fazy Księżyca, pór roku i miesięcy.</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Dodatkowe informacje:</w:t>
            </w:r>
          </w:p>
          <w:p w:rsidR="001F7FAA" w:rsidRPr="003C20EA" w:rsidRDefault="001F7FAA" w:rsidP="003C20EA">
            <w:pPr>
              <w:numPr>
                <w:ilvl w:val="0"/>
                <w:numId w:val="1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działa na 2 baterie AA (dołączone),</w:t>
            </w:r>
          </w:p>
          <w:p w:rsidR="001F7FAA" w:rsidRPr="003C20EA" w:rsidRDefault="001F7FAA" w:rsidP="003C20EA">
            <w:pPr>
              <w:numPr>
                <w:ilvl w:val="0"/>
                <w:numId w:val="1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wym. 30 x 22 x 42 cm,</w:t>
            </w:r>
          </w:p>
          <w:p w:rsidR="001F7FAA" w:rsidRPr="003C20EA" w:rsidRDefault="001F7FAA" w:rsidP="003C20EA">
            <w:pPr>
              <w:numPr>
                <w:ilvl w:val="0"/>
                <w:numId w:val="1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Ziemia o śr. 5,5 cm,</w:t>
            </w:r>
          </w:p>
          <w:p w:rsidR="001F7FAA" w:rsidRPr="003C20EA" w:rsidRDefault="001F7FAA" w:rsidP="003C20EA">
            <w:pPr>
              <w:numPr>
                <w:ilvl w:val="0"/>
                <w:numId w:val="1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Słońce o śr. 10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4</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9.</w:t>
            </w:r>
          </w:p>
        </w:tc>
        <w:tc>
          <w:tcPr>
            <w:tcW w:w="2268" w:type="dxa"/>
          </w:tcPr>
          <w:p w:rsidR="001F7FAA" w:rsidRPr="003C20EA" w:rsidRDefault="001F7FAA" w:rsidP="003C20EA">
            <w:pPr>
              <w:rPr>
                <w:rFonts w:cstheme="minorHAnsi"/>
                <w:sz w:val="20"/>
                <w:szCs w:val="20"/>
              </w:rPr>
            </w:pPr>
            <w:r w:rsidRPr="003C20EA">
              <w:rPr>
                <w:rFonts w:cstheme="minorHAnsi"/>
                <w:sz w:val="20"/>
                <w:szCs w:val="20"/>
              </w:rPr>
              <w:t>Skały i minerały – 50 okazów 40 mm (duże okazy)</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Wyjątkowej wielkości kolekcja ukazuje 50 dużych okazów skał i minerałów z każdego typoszeregu skał. Doskonała pomoc demonstracyjna na wszystkich zajęciach przyrodniczo-geograficznych w klasie podstawowej i ponadpodstawowej. Każdy okaz oznaczony jest kodem, aby odszukać jego nazwę w dołączonym wykazie. Atutem zestawu jest możliwości zaprezentowania skali twardości 1-8 w ramach tej kolekcji.</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Lista okazów identyczna z naszymi zestawami 430-3905 i 430-3907.</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b/>
                <w:bCs/>
                <w:sz w:val="20"/>
                <w:szCs w:val="20"/>
                <w:lang w:eastAsia="pl-PL"/>
              </w:rPr>
              <w:t>Zawartość:</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okazów o wym. 3,5 cm,</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7 minerałów skałotwórczych,</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7 skał magmowych,</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8 skał metamorficznych,</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8 skał osadowych,</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14 rud metali i niemetali,</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6 kamieni szlachetnych,</w:t>
            </w:r>
          </w:p>
          <w:p w:rsidR="001F7FAA" w:rsidRPr="003C20EA" w:rsidRDefault="001F7FAA" w:rsidP="003C20EA">
            <w:pPr>
              <w:numPr>
                <w:ilvl w:val="0"/>
                <w:numId w:val="1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solidne kartonowe pudełko.</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lastRenderedPageBreak/>
              <w:t>10.</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Rodzaje gleb – próbki – 6 gleb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Drewniana skrzyneczka zawiera próbki sześciu rodzajów gleb: gliniasta, wapienna, ilasta, żwirowa, torfowa, piaszczysta - każda próbka występuje trzykrotnie</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11.</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Korpus człowieka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Model zawiera 49 części: głowa, gałka oczna, mózg (4 części), kość szczękowa, płuco (4 części), serce (2 części), tchawica, przełyk i przepona, wątroba, lewa nerka (2 części), prawa nerka (2 części) , Lewa nadnercza, prawa nadnercza, żołądek (2 części), jelita (4 części), męskie narządy płciowe (4 części), kobiece narządy płciowe z płodem (4 części), kręgi (3 części), krążek międzykręgowy (3 części), rdzeń kręgowy, śledziona, kobiecy gruczoł piersiowy, gardło, (2 części), tułów</w:t>
            </w:r>
            <w:r w:rsidRPr="003C20EA">
              <w:rPr>
                <w:rFonts w:cstheme="minorHAnsi"/>
                <w:sz w:val="20"/>
                <w:szCs w:val="20"/>
              </w:rPr>
              <w:br/>
            </w:r>
            <w:r w:rsidRPr="003C20EA">
              <w:rPr>
                <w:rFonts w:cstheme="minorHAnsi"/>
                <w:sz w:val="20"/>
                <w:szCs w:val="20"/>
                <w:shd w:val="clear" w:color="auto" w:fill="FFFFFF"/>
              </w:rPr>
              <w:t>Wymiar: 85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12.</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Serce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Składany model serca ludzkiego w trzykrotnym powiększeniu. Złożony z 3 części, umieszczony na statywie, wym.28 x 28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13.</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Oko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Szczegółowy model oka, złożony z 6 ruchomych części.</w:t>
            </w:r>
            <w:r w:rsidRPr="003C20EA">
              <w:rPr>
                <w:rFonts w:cstheme="minorHAnsi"/>
                <w:sz w:val="20"/>
                <w:szCs w:val="20"/>
              </w:rPr>
              <w:br/>
            </w:r>
            <w:r w:rsidRPr="003C20EA">
              <w:rPr>
                <w:rFonts w:cstheme="minorHAnsi"/>
                <w:sz w:val="20"/>
                <w:szCs w:val="20"/>
                <w:shd w:val="clear" w:color="auto" w:fill="FFFFFF"/>
              </w:rPr>
              <w:t>Montowany na statywie o śr. 16 cm, wys. 21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14.</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Serce człowieka. Interaktywny model demonstracyjny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Pokazuje wyraźnie w jaki sposób serce pompuje krew po całym </w:t>
            </w:r>
            <w:proofErr w:type="spellStart"/>
            <w:r w:rsidRPr="003C20EA">
              <w:rPr>
                <w:rFonts w:cstheme="minorHAnsi"/>
                <w:sz w:val="20"/>
                <w:szCs w:val="20"/>
                <w:shd w:val="clear" w:color="auto" w:fill="FFFFFF"/>
              </w:rPr>
              <w:t>organiźmie</w:t>
            </w:r>
            <w:proofErr w:type="spellEnd"/>
            <w:r w:rsidRPr="003C20EA">
              <w:rPr>
                <w:rFonts w:cstheme="minorHAnsi"/>
                <w:sz w:val="20"/>
                <w:szCs w:val="20"/>
                <w:shd w:val="clear" w:color="auto" w:fill="FFFFFF"/>
              </w:rPr>
              <w:t>. Wymaga montażu. Wym. 30 x 22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15.</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Układ moczowy </w:t>
            </w:r>
            <w:proofErr w:type="spellStart"/>
            <w:r w:rsidRPr="003C20EA">
              <w:rPr>
                <w:rFonts w:cstheme="minorHAnsi"/>
                <w:sz w:val="20"/>
                <w:szCs w:val="20"/>
              </w:rPr>
              <w:t>unisex</w:t>
            </w:r>
            <w:proofErr w:type="spellEnd"/>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Model składany 4-elementowy.</w:t>
            </w:r>
            <w:r w:rsidRPr="003C20EA">
              <w:rPr>
                <w:rFonts w:cstheme="minorHAnsi"/>
                <w:sz w:val="20"/>
                <w:szCs w:val="20"/>
              </w:rPr>
              <w:br/>
            </w:r>
            <w:r w:rsidRPr="003C20EA">
              <w:rPr>
                <w:rFonts w:cstheme="minorHAnsi"/>
                <w:sz w:val="20"/>
                <w:szCs w:val="20"/>
                <w:shd w:val="clear" w:color="auto" w:fill="FFFFFF"/>
              </w:rPr>
              <w:t>wys. modelu 30 cm,</w:t>
            </w:r>
            <w:r w:rsidRPr="003C20EA">
              <w:rPr>
                <w:rFonts w:cstheme="minorHAnsi"/>
                <w:sz w:val="20"/>
                <w:szCs w:val="20"/>
              </w:rPr>
              <w:br/>
            </w:r>
            <w:r w:rsidRPr="003C20EA">
              <w:rPr>
                <w:rFonts w:cstheme="minorHAnsi"/>
                <w:sz w:val="20"/>
                <w:szCs w:val="20"/>
                <w:shd w:val="clear" w:color="auto" w:fill="FFFFFF"/>
              </w:rPr>
              <w:t>wym. podstawy 17 x 13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16</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Model DNA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Model z tworzywa sztucznego ilustrujący segmenty elementów DNA: cytozyny, guaniny, adeniny i tyminy. o wym. :23x22x68.5cm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17.</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Kwiat. Model demonstracyjny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Model posiada zdejmowane płatki. wym. podstawy 12 x 12, wys. 21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18.</w:t>
            </w:r>
          </w:p>
        </w:tc>
        <w:tc>
          <w:tcPr>
            <w:tcW w:w="2268" w:type="dxa"/>
          </w:tcPr>
          <w:p w:rsidR="001F7FAA" w:rsidRPr="003C20EA" w:rsidRDefault="001F7FAA" w:rsidP="003C20EA">
            <w:pPr>
              <w:rPr>
                <w:rFonts w:cstheme="minorHAnsi"/>
                <w:sz w:val="20"/>
                <w:szCs w:val="20"/>
              </w:rPr>
            </w:pPr>
            <w:r w:rsidRPr="003C20EA">
              <w:rPr>
                <w:rFonts w:cstheme="minorHAnsi"/>
                <w:sz w:val="20"/>
                <w:szCs w:val="20"/>
              </w:rPr>
              <w:t>Model komórki roślinnej. Przekrój</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Model komórki roślinnej o wym. 27 x 10 x 50 cm (wysokość z podstawą)</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19.</w:t>
            </w:r>
          </w:p>
        </w:tc>
        <w:tc>
          <w:tcPr>
            <w:tcW w:w="2268" w:type="dxa"/>
          </w:tcPr>
          <w:p w:rsidR="001F7FAA" w:rsidRPr="003C20EA" w:rsidRDefault="001F7FAA" w:rsidP="003C20EA">
            <w:pPr>
              <w:rPr>
                <w:rFonts w:cstheme="minorHAnsi"/>
                <w:sz w:val="20"/>
                <w:szCs w:val="20"/>
              </w:rPr>
            </w:pPr>
            <w:r w:rsidRPr="003C20EA">
              <w:rPr>
                <w:rFonts w:cstheme="minorHAnsi"/>
                <w:sz w:val="20"/>
                <w:szCs w:val="20"/>
              </w:rPr>
              <w:t>Model komórki zwierzęcej. Przekrój</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Model komórki zwierzęcej w przekroju, o wym. 30 x 20 x 51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20.</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Cykl życia żaby. Tafelki magnetyczne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 xml:space="preserve">Magnetyczne obrazki przedstawiające różne stadia rozwoju żaby. 9 </w:t>
            </w:r>
            <w:proofErr w:type="spellStart"/>
            <w:r w:rsidRPr="003C20EA">
              <w:rPr>
                <w:rFonts w:cstheme="minorHAnsi"/>
                <w:color w:val="333333"/>
                <w:sz w:val="20"/>
                <w:szCs w:val="20"/>
                <w:shd w:val="clear" w:color="auto" w:fill="FFFFFF"/>
              </w:rPr>
              <w:t>elem</w:t>
            </w:r>
            <w:proofErr w:type="spellEnd"/>
            <w:r w:rsidRPr="003C20EA">
              <w:rPr>
                <w:rFonts w:cstheme="minorHAnsi"/>
                <w:color w:val="333333"/>
                <w:sz w:val="20"/>
                <w:szCs w:val="20"/>
                <w:shd w:val="clear" w:color="auto" w:fill="FFFFFF"/>
              </w:rPr>
              <w:t>. o wym. 19 - 25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 xml:space="preserve">21. </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Cykl życia motyla. Tafelki magnetyczne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 xml:space="preserve">Magnetyczne obrazki przedstawiające różne stadia rozwoju motyla. 9 </w:t>
            </w:r>
            <w:proofErr w:type="spellStart"/>
            <w:r w:rsidRPr="003C20EA">
              <w:rPr>
                <w:rFonts w:cstheme="minorHAnsi"/>
                <w:color w:val="333333"/>
                <w:sz w:val="20"/>
                <w:szCs w:val="20"/>
                <w:shd w:val="clear" w:color="auto" w:fill="FFFFFF"/>
              </w:rPr>
              <w:t>elem</w:t>
            </w:r>
            <w:proofErr w:type="spellEnd"/>
            <w:r w:rsidRPr="003C20EA">
              <w:rPr>
                <w:rFonts w:cstheme="minorHAnsi"/>
                <w:color w:val="333333"/>
                <w:sz w:val="20"/>
                <w:szCs w:val="20"/>
                <w:shd w:val="clear" w:color="auto" w:fill="FFFFFF"/>
              </w:rPr>
              <w:t>.</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22.</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Cechy zwierząt – zestaw do sortowania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 xml:space="preserve">Warsztaty sortowania i klasyfikacji zwierząt polegające na obserwacji cech wspólnych (części ciała, sposób przemieszczania, liczba kończyn, rodzaj powłoki ciała) zaznaczonych na 20 tabliczkach. Tabliczki: niebieskie - części ciała, żółte - sposób przemieszczania, zielone - liczba kończyn, różowy: powłoka ciała. W zestawie: 20 tablic, 4 tacki do sortowania, 50 </w:t>
            </w:r>
            <w:proofErr w:type="spellStart"/>
            <w:r w:rsidRPr="003C20EA">
              <w:rPr>
                <w:rFonts w:cstheme="minorHAnsi"/>
                <w:color w:val="333333"/>
                <w:sz w:val="20"/>
                <w:szCs w:val="20"/>
                <w:shd w:val="clear" w:color="auto" w:fill="FFFFFF"/>
              </w:rPr>
              <w:t>tafelków</w:t>
            </w:r>
            <w:proofErr w:type="spellEnd"/>
            <w:r w:rsidRPr="003C20EA">
              <w:rPr>
                <w:rFonts w:cstheme="minorHAnsi"/>
                <w:color w:val="333333"/>
                <w:sz w:val="20"/>
                <w:szCs w:val="20"/>
                <w:shd w:val="clear" w:color="auto" w:fill="FFFFFF"/>
              </w:rPr>
              <w:t xml:space="preserve"> ze zdjęciami zwierząt. wym. pudełka 28 x 28 x 8 cm, Liczba graczy: 1- 4</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23.</w:t>
            </w:r>
          </w:p>
        </w:tc>
        <w:tc>
          <w:tcPr>
            <w:tcW w:w="2268" w:type="dxa"/>
          </w:tcPr>
          <w:p w:rsidR="001F7FAA" w:rsidRPr="003C20EA" w:rsidRDefault="001F7FAA" w:rsidP="003C20EA">
            <w:pPr>
              <w:rPr>
                <w:rFonts w:cstheme="minorHAnsi"/>
                <w:sz w:val="20"/>
                <w:szCs w:val="20"/>
              </w:rPr>
            </w:pPr>
            <w:r w:rsidRPr="003C20EA">
              <w:rPr>
                <w:rFonts w:cstheme="minorHAnsi"/>
                <w:sz w:val="20"/>
                <w:szCs w:val="20"/>
              </w:rPr>
              <w:t>Mikroskop 64x-640x z akcesoriami</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Mikroskop o powiększeniu 64x - 640x</w:t>
            </w:r>
            <w:r w:rsidRPr="003C20EA">
              <w:rPr>
                <w:rFonts w:cstheme="minorHAnsi"/>
                <w:sz w:val="20"/>
                <w:szCs w:val="20"/>
              </w:rPr>
              <w:br/>
            </w:r>
            <w:r w:rsidRPr="003C20EA">
              <w:rPr>
                <w:rFonts w:cstheme="minorHAnsi"/>
                <w:sz w:val="20"/>
                <w:szCs w:val="20"/>
                <w:shd w:val="clear" w:color="auto" w:fill="FFFFFF"/>
              </w:rPr>
              <w:t>Okular: WF16x</w:t>
            </w:r>
            <w:r w:rsidRPr="003C20EA">
              <w:rPr>
                <w:rFonts w:cstheme="minorHAnsi"/>
                <w:sz w:val="20"/>
                <w:szCs w:val="20"/>
              </w:rPr>
              <w:br/>
            </w:r>
            <w:proofErr w:type="spellStart"/>
            <w:r w:rsidRPr="003C20EA">
              <w:rPr>
                <w:rFonts w:cstheme="minorHAnsi"/>
                <w:sz w:val="20"/>
                <w:szCs w:val="20"/>
                <w:shd w:val="clear" w:color="auto" w:fill="FFFFFF"/>
              </w:rPr>
              <w:t>Objektywy</w:t>
            </w:r>
            <w:proofErr w:type="spellEnd"/>
            <w:r w:rsidRPr="003C20EA">
              <w:rPr>
                <w:rFonts w:cstheme="minorHAnsi"/>
                <w:sz w:val="20"/>
                <w:szCs w:val="20"/>
                <w:shd w:val="clear" w:color="auto" w:fill="FFFFFF"/>
              </w:rPr>
              <w:t>: 4x 10x 40x</w:t>
            </w:r>
            <w:r w:rsidRPr="003C20EA">
              <w:rPr>
                <w:rFonts w:cstheme="minorHAnsi"/>
                <w:sz w:val="20"/>
                <w:szCs w:val="20"/>
              </w:rPr>
              <w:br/>
            </w:r>
            <w:r w:rsidRPr="003C20EA">
              <w:rPr>
                <w:rFonts w:cstheme="minorHAnsi"/>
                <w:sz w:val="20"/>
                <w:szCs w:val="20"/>
                <w:shd w:val="clear" w:color="auto" w:fill="FFFFFF"/>
              </w:rPr>
              <w:t xml:space="preserve">Tubus: </w:t>
            </w:r>
            <w:proofErr w:type="spellStart"/>
            <w:r w:rsidRPr="003C20EA">
              <w:rPr>
                <w:rFonts w:cstheme="minorHAnsi"/>
                <w:sz w:val="20"/>
                <w:szCs w:val="20"/>
                <w:shd w:val="clear" w:color="auto" w:fill="FFFFFF"/>
              </w:rPr>
              <w:t>monokular</w:t>
            </w:r>
            <w:proofErr w:type="spellEnd"/>
            <w:r w:rsidRPr="003C20EA">
              <w:rPr>
                <w:rFonts w:cstheme="minorHAnsi"/>
                <w:sz w:val="20"/>
                <w:szCs w:val="20"/>
                <w:shd w:val="clear" w:color="auto" w:fill="FFFFFF"/>
              </w:rPr>
              <w:t>, kąt nachylenia 45 stopni, obrót 360 stopni; metalowy</w:t>
            </w:r>
            <w:r w:rsidRPr="003C20EA">
              <w:rPr>
                <w:rFonts w:cstheme="minorHAnsi"/>
                <w:sz w:val="20"/>
                <w:szCs w:val="20"/>
              </w:rPr>
              <w:br/>
            </w:r>
            <w:r w:rsidRPr="003C20EA">
              <w:rPr>
                <w:rFonts w:cstheme="minorHAnsi"/>
                <w:sz w:val="20"/>
                <w:szCs w:val="20"/>
                <w:shd w:val="clear" w:color="auto" w:fill="FFFFFF"/>
              </w:rPr>
              <w:t xml:space="preserve">Śruba </w:t>
            </w:r>
            <w:proofErr w:type="spellStart"/>
            <w:r w:rsidRPr="003C20EA">
              <w:rPr>
                <w:rFonts w:cstheme="minorHAnsi"/>
                <w:sz w:val="20"/>
                <w:szCs w:val="20"/>
                <w:shd w:val="clear" w:color="auto" w:fill="FFFFFF"/>
              </w:rPr>
              <w:t>makrometryczna</w:t>
            </w:r>
            <w:proofErr w:type="spellEnd"/>
            <w:r w:rsidRPr="003C20EA">
              <w:rPr>
                <w:rFonts w:cstheme="minorHAnsi"/>
                <w:sz w:val="20"/>
                <w:szCs w:val="20"/>
                <w:shd w:val="clear" w:color="auto" w:fill="FFFFFF"/>
              </w:rPr>
              <w:t>: 8mm</w:t>
            </w:r>
            <w:r w:rsidRPr="003C20EA">
              <w:rPr>
                <w:rFonts w:cstheme="minorHAnsi"/>
                <w:sz w:val="20"/>
                <w:szCs w:val="20"/>
              </w:rPr>
              <w:br/>
            </w:r>
            <w:r w:rsidRPr="003C20EA">
              <w:rPr>
                <w:rFonts w:cstheme="minorHAnsi"/>
                <w:sz w:val="20"/>
                <w:szCs w:val="20"/>
                <w:shd w:val="clear" w:color="auto" w:fill="FFFFFF"/>
              </w:rPr>
              <w:t>Rozmiar stolika: 90x90mm ze sprężynowymi zaciskami zabezpieczającymi preparat</w:t>
            </w:r>
            <w:r w:rsidRPr="003C20EA">
              <w:rPr>
                <w:rFonts w:cstheme="minorHAnsi"/>
                <w:sz w:val="20"/>
                <w:szCs w:val="20"/>
              </w:rPr>
              <w:br/>
            </w:r>
            <w:r w:rsidRPr="003C20EA">
              <w:rPr>
                <w:rFonts w:cstheme="minorHAnsi"/>
                <w:sz w:val="20"/>
                <w:szCs w:val="20"/>
                <w:shd w:val="clear" w:color="auto" w:fill="FFFFFF"/>
              </w:rPr>
              <w:t>Światło: górne i dolne</w:t>
            </w:r>
            <w:r w:rsidRPr="003C20EA">
              <w:rPr>
                <w:rFonts w:cstheme="minorHAnsi"/>
                <w:sz w:val="20"/>
                <w:szCs w:val="20"/>
              </w:rPr>
              <w:br/>
            </w:r>
            <w:r w:rsidRPr="003C20EA">
              <w:rPr>
                <w:rFonts w:cstheme="minorHAnsi"/>
                <w:sz w:val="20"/>
                <w:szCs w:val="20"/>
                <w:shd w:val="clear" w:color="auto" w:fill="FFFFFF"/>
              </w:rPr>
              <w:t>Kondensator światła NA0.65 z kołem filtrowym</w:t>
            </w:r>
            <w:r w:rsidRPr="003C20EA">
              <w:rPr>
                <w:rFonts w:cstheme="minorHAnsi"/>
                <w:sz w:val="20"/>
                <w:szCs w:val="20"/>
              </w:rPr>
              <w:br/>
            </w:r>
            <w:r w:rsidRPr="003C20EA">
              <w:rPr>
                <w:rFonts w:cstheme="minorHAnsi"/>
                <w:sz w:val="20"/>
                <w:szCs w:val="20"/>
                <w:shd w:val="clear" w:color="auto" w:fill="FFFFFF"/>
              </w:rPr>
              <w:t>Zasilanie: A/C lub 3 baterie AA</w:t>
            </w:r>
            <w:r w:rsidRPr="003C20EA">
              <w:rPr>
                <w:rFonts w:cstheme="minorHAnsi"/>
                <w:sz w:val="20"/>
                <w:szCs w:val="20"/>
              </w:rPr>
              <w:br/>
            </w:r>
            <w:r w:rsidRPr="003C20EA">
              <w:rPr>
                <w:rFonts w:cstheme="minorHAnsi"/>
                <w:sz w:val="20"/>
                <w:szCs w:val="20"/>
                <w:shd w:val="clear" w:color="auto" w:fill="FFFFFF"/>
              </w:rPr>
              <w:t>Podstawa metalowa</w:t>
            </w:r>
            <w:r w:rsidRPr="003C20EA">
              <w:rPr>
                <w:rFonts w:cstheme="minorHAnsi"/>
                <w:sz w:val="20"/>
                <w:szCs w:val="20"/>
              </w:rPr>
              <w:br/>
            </w:r>
            <w:r w:rsidRPr="003C20EA">
              <w:rPr>
                <w:rFonts w:cstheme="minorHAnsi"/>
                <w:sz w:val="20"/>
                <w:szCs w:val="20"/>
                <w:shd w:val="clear" w:color="auto" w:fill="FFFFFF"/>
              </w:rPr>
              <w:t>Kompatybilny z kamerą cyfrową</w:t>
            </w:r>
            <w:r w:rsidRPr="003C20EA">
              <w:rPr>
                <w:rFonts w:cstheme="minorHAnsi"/>
                <w:sz w:val="20"/>
                <w:szCs w:val="20"/>
              </w:rPr>
              <w:br/>
            </w:r>
            <w:r w:rsidRPr="003C20EA">
              <w:rPr>
                <w:rFonts w:cstheme="minorHAnsi"/>
                <w:sz w:val="20"/>
                <w:szCs w:val="20"/>
              </w:rPr>
              <w:br/>
            </w:r>
            <w:r w:rsidRPr="003C20EA">
              <w:rPr>
                <w:rFonts w:cstheme="minorHAnsi"/>
                <w:sz w:val="20"/>
                <w:szCs w:val="20"/>
                <w:shd w:val="clear" w:color="auto" w:fill="FFFFFF"/>
              </w:rPr>
              <w:t>Zawartość zestawu:</w:t>
            </w:r>
            <w:r w:rsidRPr="003C20EA">
              <w:rPr>
                <w:rFonts w:cstheme="minorHAnsi"/>
                <w:sz w:val="20"/>
                <w:szCs w:val="20"/>
              </w:rPr>
              <w:br/>
            </w:r>
            <w:r w:rsidRPr="003C20EA">
              <w:rPr>
                <w:rFonts w:cstheme="minorHAnsi"/>
                <w:sz w:val="20"/>
                <w:szCs w:val="20"/>
                <w:shd w:val="clear" w:color="auto" w:fill="FFFFFF"/>
              </w:rPr>
              <w:t>5 szt. pustych szkiełek na preparaty,</w:t>
            </w:r>
            <w:r w:rsidRPr="003C20EA">
              <w:rPr>
                <w:rFonts w:cstheme="minorHAnsi"/>
                <w:sz w:val="20"/>
                <w:szCs w:val="20"/>
              </w:rPr>
              <w:br/>
            </w:r>
            <w:r w:rsidRPr="003C20EA">
              <w:rPr>
                <w:rFonts w:cstheme="minorHAnsi"/>
                <w:sz w:val="20"/>
                <w:szCs w:val="20"/>
                <w:shd w:val="clear" w:color="auto" w:fill="FFFFFF"/>
              </w:rPr>
              <w:t>5 szt. preparatów,</w:t>
            </w:r>
            <w:r w:rsidRPr="003C20EA">
              <w:rPr>
                <w:rFonts w:cstheme="minorHAnsi"/>
                <w:sz w:val="20"/>
                <w:szCs w:val="20"/>
              </w:rPr>
              <w:br/>
            </w:r>
            <w:r w:rsidRPr="003C20EA">
              <w:rPr>
                <w:rFonts w:cstheme="minorHAnsi"/>
                <w:sz w:val="20"/>
                <w:szCs w:val="20"/>
                <w:shd w:val="clear" w:color="auto" w:fill="FFFFFF"/>
              </w:rPr>
              <w:lastRenderedPageBreak/>
              <w:t>10szt. szkiełek zakrywających,</w:t>
            </w:r>
            <w:r w:rsidRPr="003C20EA">
              <w:rPr>
                <w:rFonts w:cstheme="minorHAnsi"/>
                <w:sz w:val="20"/>
                <w:szCs w:val="20"/>
              </w:rPr>
              <w:br/>
            </w:r>
            <w:r w:rsidRPr="003C20EA">
              <w:rPr>
                <w:rFonts w:cstheme="minorHAnsi"/>
                <w:sz w:val="20"/>
                <w:szCs w:val="20"/>
                <w:shd w:val="clear" w:color="auto" w:fill="FFFFFF"/>
              </w:rPr>
              <w:t xml:space="preserve">pipeta, mieszadło, pręt, pęseta, szalka </w:t>
            </w:r>
            <w:proofErr w:type="spellStart"/>
            <w:r w:rsidRPr="003C20EA">
              <w:rPr>
                <w:rFonts w:cstheme="minorHAnsi"/>
                <w:sz w:val="20"/>
                <w:szCs w:val="20"/>
                <w:shd w:val="clear" w:color="auto" w:fill="FFFFFF"/>
              </w:rPr>
              <w:t>Petriego</w:t>
            </w:r>
            <w:proofErr w:type="spellEnd"/>
            <w:r w:rsidRPr="003C20EA">
              <w:rPr>
                <w:rFonts w:cstheme="minorHAnsi"/>
                <w:sz w:val="20"/>
                <w:szCs w:val="20"/>
                <w:shd w:val="clear" w:color="auto" w:fill="FFFFFF"/>
              </w:rPr>
              <w:t>, wycinek do próbek, 1 butelka soli morskiej, narzędzia gumowe, barwnik eozyny, zasolone jaja krewetki."</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5</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24.</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Model skóry – przekrój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Model skóry w przekroju, który przedstawia w najdrobniejszych szczegółach mikroskopową strukturę ludzkiej skóry. Poszczególne warstwy skóry są rozdzielone, a jej ważniejsze struktury, jak: włosy, gruczoły łojowe i potowe, receptory, nerwy oraz naczynia krwionośne ukazane są szczegółowo.</w:t>
            </w:r>
            <w:r w:rsidRPr="003C20EA">
              <w:rPr>
                <w:rFonts w:cstheme="minorHAnsi"/>
                <w:sz w:val="20"/>
                <w:szCs w:val="20"/>
              </w:rPr>
              <w:br/>
            </w:r>
            <w:r w:rsidRPr="003C20EA">
              <w:rPr>
                <w:rFonts w:cstheme="minorHAnsi"/>
                <w:sz w:val="20"/>
                <w:szCs w:val="20"/>
                <w:shd w:val="clear" w:color="auto" w:fill="FFFFFF"/>
              </w:rPr>
              <w:t>wym. 22 x 21 x 11.5 cm, powiększenie x 70</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25.</w:t>
            </w:r>
          </w:p>
        </w:tc>
        <w:tc>
          <w:tcPr>
            <w:tcW w:w="2268" w:type="dxa"/>
          </w:tcPr>
          <w:p w:rsidR="001F7FAA" w:rsidRPr="003C20EA" w:rsidRDefault="001F7FAA" w:rsidP="003C20EA">
            <w:pPr>
              <w:rPr>
                <w:rFonts w:cstheme="minorHAnsi"/>
                <w:sz w:val="20"/>
                <w:szCs w:val="20"/>
              </w:rPr>
            </w:pPr>
            <w:proofErr w:type="spellStart"/>
            <w:r w:rsidRPr="003C20EA">
              <w:rPr>
                <w:rFonts w:cstheme="minorHAnsi"/>
                <w:sz w:val="20"/>
                <w:szCs w:val="20"/>
              </w:rPr>
              <w:t>Megazestaw</w:t>
            </w:r>
            <w:proofErr w:type="spellEnd"/>
            <w:r w:rsidRPr="003C20EA">
              <w:rPr>
                <w:rFonts w:cstheme="minorHAnsi"/>
                <w:sz w:val="20"/>
                <w:szCs w:val="20"/>
              </w:rPr>
              <w:t xml:space="preserve"> preparatów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Zestaw 55 sztuk wysokiej jakości preparatów biologicznych zapakowanych w plastikowe pudełko. Ilość zgromadzonych preparatów pozwala na jednoczesną obserwację w grupach podczas zajęć laboratoryjnych: 5 szt. preparatów: nabłonek, tkanka łączna, nerwowa, mięśniowa - 5 szt.</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26.</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Komórki i tkanki zwierzęce – preparaty mikroskopowe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Zestaw składa się z 25 preparatów:</w:t>
            </w:r>
            <w:r w:rsidRPr="003C20EA">
              <w:rPr>
                <w:rFonts w:cstheme="minorHAnsi"/>
                <w:sz w:val="20"/>
                <w:szCs w:val="20"/>
              </w:rPr>
              <w:br/>
            </w:r>
            <w:r w:rsidRPr="003C20EA">
              <w:rPr>
                <w:rFonts w:cstheme="minorHAnsi"/>
                <w:sz w:val="20"/>
                <w:szCs w:val="20"/>
                <w:shd w:val="clear" w:color="auto" w:fill="FFFFFF"/>
              </w:rPr>
              <w:t>1. Nabłonek płaski płaza</w:t>
            </w:r>
            <w:r w:rsidRPr="003C20EA">
              <w:rPr>
                <w:rFonts w:cstheme="minorHAnsi"/>
                <w:sz w:val="20"/>
                <w:szCs w:val="20"/>
              </w:rPr>
              <w:br/>
            </w:r>
            <w:r w:rsidRPr="003C20EA">
              <w:rPr>
                <w:rFonts w:cstheme="minorHAnsi"/>
                <w:sz w:val="20"/>
                <w:szCs w:val="20"/>
                <w:shd w:val="clear" w:color="auto" w:fill="FFFFFF"/>
              </w:rPr>
              <w:t>2. Nabłonek płaski wielowarstwowy</w:t>
            </w:r>
            <w:r w:rsidRPr="003C20EA">
              <w:rPr>
                <w:rFonts w:cstheme="minorHAnsi"/>
                <w:sz w:val="20"/>
                <w:szCs w:val="20"/>
              </w:rPr>
              <w:br/>
            </w:r>
            <w:r w:rsidRPr="003C20EA">
              <w:rPr>
                <w:rFonts w:cstheme="minorHAnsi"/>
                <w:sz w:val="20"/>
                <w:szCs w:val="20"/>
                <w:shd w:val="clear" w:color="auto" w:fill="FFFFFF"/>
              </w:rPr>
              <w:t>3. Nabłonek sześcienny</w:t>
            </w:r>
            <w:r w:rsidRPr="003C20EA">
              <w:rPr>
                <w:rFonts w:cstheme="minorHAnsi"/>
                <w:sz w:val="20"/>
                <w:szCs w:val="20"/>
              </w:rPr>
              <w:br/>
            </w:r>
            <w:r w:rsidRPr="003C20EA">
              <w:rPr>
                <w:rFonts w:cstheme="minorHAnsi"/>
                <w:sz w:val="20"/>
                <w:szCs w:val="20"/>
                <w:shd w:val="clear" w:color="auto" w:fill="FFFFFF"/>
              </w:rPr>
              <w:t>4. Nabłonek jednowarstwowy walcowaty</w:t>
            </w:r>
            <w:r w:rsidRPr="003C20EA">
              <w:rPr>
                <w:rFonts w:cstheme="minorHAnsi"/>
                <w:sz w:val="20"/>
                <w:szCs w:val="20"/>
              </w:rPr>
              <w:br/>
            </w:r>
            <w:r w:rsidRPr="003C20EA">
              <w:rPr>
                <w:rFonts w:cstheme="minorHAnsi"/>
                <w:sz w:val="20"/>
                <w:szCs w:val="20"/>
                <w:shd w:val="clear" w:color="auto" w:fill="FFFFFF"/>
              </w:rPr>
              <w:t>5. Nabłonek dwurzędowy migawkowy walcowaty</w:t>
            </w:r>
            <w:r w:rsidRPr="003C20EA">
              <w:rPr>
                <w:rFonts w:cstheme="minorHAnsi"/>
                <w:sz w:val="20"/>
                <w:szCs w:val="20"/>
              </w:rPr>
              <w:br/>
            </w:r>
            <w:r w:rsidRPr="003C20EA">
              <w:rPr>
                <w:rFonts w:cstheme="minorHAnsi"/>
                <w:sz w:val="20"/>
                <w:szCs w:val="20"/>
                <w:shd w:val="clear" w:color="auto" w:fill="FFFFFF"/>
              </w:rPr>
              <w:t>6. Nabłonek migawkowy</w:t>
            </w:r>
            <w:r w:rsidRPr="003C20EA">
              <w:rPr>
                <w:rFonts w:cstheme="minorHAnsi"/>
                <w:sz w:val="20"/>
                <w:szCs w:val="20"/>
              </w:rPr>
              <w:br/>
            </w:r>
            <w:r w:rsidRPr="003C20EA">
              <w:rPr>
                <w:rFonts w:cstheme="minorHAnsi"/>
                <w:sz w:val="20"/>
                <w:szCs w:val="20"/>
                <w:shd w:val="clear" w:color="auto" w:fill="FFFFFF"/>
              </w:rPr>
              <w:t>7. Nabłonek przejściowy</w:t>
            </w:r>
            <w:r w:rsidRPr="003C20EA">
              <w:rPr>
                <w:rFonts w:cstheme="minorHAnsi"/>
                <w:sz w:val="20"/>
                <w:szCs w:val="20"/>
              </w:rPr>
              <w:br/>
            </w:r>
            <w:r w:rsidRPr="003C20EA">
              <w:rPr>
                <w:rFonts w:cstheme="minorHAnsi"/>
                <w:sz w:val="20"/>
                <w:szCs w:val="20"/>
                <w:shd w:val="clear" w:color="auto" w:fill="FFFFFF"/>
              </w:rPr>
              <w:t>8. Tkanka włóknista (ogon szczura)</w:t>
            </w:r>
            <w:r w:rsidRPr="003C20EA">
              <w:rPr>
                <w:rFonts w:cstheme="minorHAnsi"/>
                <w:sz w:val="20"/>
                <w:szCs w:val="20"/>
              </w:rPr>
              <w:br/>
            </w:r>
            <w:r w:rsidRPr="003C20EA">
              <w:rPr>
                <w:rFonts w:cstheme="minorHAnsi"/>
                <w:sz w:val="20"/>
                <w:szCs w:val="20"/>
                <w:shd w:val="clear" w:color="auto" w:fill="FFFFFF"/>
              </w:rPr>
              <w:t>9. Tkanka siateczkowa</w:t>
            </w:r>
            <w:r w:rsidRPr="003C20EA">
              <w:rPr>
                <w:rFonts w:cstheme="minorHAnsi"/>
                <w:sz w:val="20"/>
                <w:szCs w:val="20"/>
              </w:rPr>
              <w:br/>
            </w:r>
            <w:r w:rsidRPr="003C20EA">
              <w:rPr>
                <w:rFonts w:cstheme="minorHAnsi"/>
                <w:sz w:val="20"/>
                <w:szCs w:val="20"/>
                <w:shd w:val="clear" w:color="auto" w:fill="FFFFFF"/>
              </w:rPr>
              <w:t>10. Tkanka tłuszczowa</w:t>
            </w:r>
            <w:r w:rsidRPr="003C20EA">
              <w:rPr>
                <w:rFonts w:cstheme="minorHAnsi"/>
                <w:sz w:val="20"/>
                <w:szCs w:val="20"/>
              </w:rPr>
              <w:br/>
            </w:r>
            <w:r w:rsidRPr="003C20EA">
              <w:rPr>
                <w:rFonts w:cstheme="minorHAnsi"/>
                <w:sz w:val="20"/>
                <w:szCs w:val="20"/>
                <w:shd w:val="clear" w:color="auto" w:fill="FFFFFF"/>
              </w:rPr>
              <w:t>11. Chrząstka szklista</w:t>
            </w:r>
            <w:r w:rsidRPr="003C20EA">
              <w:rPr>
                <w:rFonts w:cstheme="minorHAnsi"/>
                <w:sz w:val="20"/>
                <w:szCs w:val="20"/>
              </w:rPr>
              <w:br/>
            </w:r>
            <w:r w:rsidRPr="003C20EA">
              <w:rPr>
                <w:rFonts w:cstheme="minorHAnsi"/>
                <w:sz w:val="20"/>
                <w:szCs w:val="20"/>
                <w:shd w:val="clear" w:color="auto" w:fill="FFFFFF"/>
              </w:rPr>
              <w:t>12. Chrząstka sprężysta</w:t>
            </w:r>
            <w:r w:rsidRPr="003C20EA">
              <w:rPr>
                <w:rFonts w:cstheme="minorHAnsi"/>
                <w:sz w:val="20"/>
                <w:szCs w:val="20"/>
              </w:rPr>
              <w:br/>
            </w:r>
            <w:r w:rsidRPr="003C20EA">
              <w:rPr>
                <w:rFonts w:cstheme="minorHAnsi"/>
                <w:sz w:val="20"/>
                <w:szCs w:val="20"/>
                <w:shd w:val="clear" w:color="auto" w:fill="FFFFFF"/>
              </w:rPr>
              <w:t>13. Chrząstka włóknista</w:t>
            </w:r>
            <w:r w:rsidRPr="003C20EA">
              <w:rPr>
                <w:rFonts w:cstheme="minorHAnsi"/>
                <w:sz w:val="20"/>
                <w:szCs w:val="20"/>
              </w:rPr>
              <w:br/>
            </w:r>
            <w:r w:rsidRPr="003C20EA">
              <w:rPr>
                <w:rFonts w:cstheme="minorHAnsi"/>
                <w:sz w:val="20"/>
                <w:szCs w:val="20"/>
                <w:shd w:val="clear" w:color="auto" w:fill="FFFFFF"/>
              </w:rPr>
              <w:t>14. Kość człowieka</w:t>
            </w:r>
            <w:r w:rsidRPr="003C20EA">
              <w:rPr>
                <w:rFonts w:cstheme="minorHAnsi"/>
                <w:sz w:val="20"/>
                <w:szCs w:val="20"/>
              </w:rPr>
              <w:br/>
            </w:r>
            <w:r w:rsidRPr="003C20EA">
              <w:rPr>
                <w:rFonts w:cstheme="minorHAnsi"/>
                <w:sz w:val="20"/>
                <w:szCs w:val="20"/>
                <w:shd w:val="clear" w:color="auto" w:fill="FFFFFF"/>
              </w:rPr>
              <w:t>15. Rozwój kości - chrząstka stawu palca płodu</w:t>
            </w:r>
            <w:r w:rsidRPr="003C20EA">
              <w:rPr>
                <w:rFonts w:cstheme="minorHAnsi"/>
                <w:sz w:val="20"/>
                <w:szCs w:val="20"/>
              </w:rPr>
              <w:br/>
            </w:r>
            <w:r w:rsidRPr="003C20EA">
              <w:rPr>
                <w:rFonts w:cstheme="minorHAnsi"/>
                <w:sz w:val="20"/>
                <w:szCs w:val="20"/>
                <w:shd w:val="clear" w:color="auto" w:fill="FFFFFF"/>
              </w:rPr>
              <w:t>16. Krew (ryba)</w:t>
            </w:r>
            <w:r w:rsidRPr="003C20EA">
              <w:rPr>
                <w:rFonts w:cstheme="minorHAnsi"/>
                <w:sz w:val="20"/>
                <w:szCs w:val="20"/>
              </w:rPr>
              <w:br/>
            </w:r>
            <w:r w:rsidRPr="003C20EA">
              <w:rPr>
                <w:rFonts w:cstheme="minorHAnsi"/>
                <w:sz w:val="20"/>
                <w:szCs w:val="20"/>
                <w:shd w:val="clear" w:color="auto" w:fill="FFFFFF"/>
              </w:rPr>
              <w:lastRenderedPageBreak/>
              <w:t>17. Krew (ptak)</w:t>
            </w:r>
            <w:r w:rsidRPr="003C20EA">
              <w:rPr>
                <w:rFonts w:cstheme="minorHAnsi"/>
                <w:sz w:val="20"/>
                <w:szCs w:val="20"/>
              </w:rPr>
              <w:br/>
            </w:r>
            <w:r w:rsidRPr="003C20EA">
              <w:rPr>
                <w:rFonts w:cstheme="minorHAnsi"/>
                <w:sz w:val="20"/>
                <w:szCs w:val="20"/>
                <w:shd w:val="clear" w:color="auto" w:fill="FFFFFF"/>
              </w:rPr>
              <w:t>18. Krew (ludzka)</w:t>
            </w:r>
            <w:r w:rsidRPr="003C20EA">
              <w:rPr>
                <w:rFonts w:cstheme="minorHAnsi"/>
                <w:sz w:val="20"/>
                <w:szCs w:val="20"/>
              </w:rPr>
              <w:br/>
            </w:r>
            <w:r w:rsidRPr="003C20EA">
              <w:rPr>
                <w:rFonts w:cstheme="minorHAnsi"/>
                <w:sz w:val="20"/>
                <w:szCs w:val="20"/>
                <w:shd w:val="clear" w:color="auto" w:fill="FFFFFF"/>
              </w:rPr>
              <w:t>19. Mięsień prążkowany (włókna, jądra)</w:t>
            </w:r>
            <w:r w:rsidRPr="003C20EA">
              <w:rPr>
                <w:rFonts w:cstheme="minorHAnsi"/>
                <w:sz w:val="20"/>
                <w:szCs w:val="20"/>
              </w:rPr>
              <w:br/>
            </w:r>
            <w:r w:rsidRPr="003C20EA">
              <w:rPr>
                <w:rFonts w:cstheme="minorHAnsi"/>
                <w:sz w:val="20"/>
                <w:szCs w:val="20"/>
                <w:shd w:val="clear" w:color="auto" w:fill="FFFFFF"/>
              </w:rPr>
              <w:t>20. Mięsień gładki nie podlegający woli</w:t>
            </w:r>
            <w:r w:rsidRPr="003C20EA">
              <w:rPr>
                <w:rFonts w:cstheme="minorHAnsi"/>
                <w:sz w:val="20"/>
                <w:szCs w:val="20"/>
              </w:rPr>
              <w:br/>
            </w:r>
            <w:r w:rsidRPr="003C20EA">
              <w:rPr>
                <w:rFonts w:cstheme="minorHAnsi"/>
                <w:sz w:val="20"/>
                <w:szCs w:val="20"/>
                <w:shd w:val="clear" w:color="auto" w:fill="FFFFFF"/>
              </w:rPr>
              <w:t>21. Mięsień serca (</w:t>
            </w:r>
            <w:proofErr w:type="spellStart"/>
            <w:r w:rsidRPr="003C20EA">
              <w:rPr>
                <w:rFonts w:cstheme="minorHAnsi"/>
                <w:sz w:val="20"/>
                <w:szCs w:val="20"/>
                <w:shd w:val="clear" w:color="auto" w:fill="FFFFFF"/>
              </w:rPr>
              <w:t>poprz</w:t>
            </w:r>
            <w:proofErr w:type="spellEnd"/>
            <w:r w:rsidRPr="003C20EA">
              <w:rPr>
                <w:rFonts w:cstheme="minorHAnsi"/>
                <w:sz w:val="20"/>
                <w:szCs w:val="20"/>
                <w:shd w:val="clear" w:color="auto" w:fill="FFFFFF"/>
              </w:rPr>
              <w:t xml:space="preserve">. </w:t>
            </w:r>
            <w:proofErr w:type="spellStart"/>
            <w:r w:rsidRPr="003C20EA">
              <w:rPr>
                <w:rFonts w:cstheme="minorHAnsi"/>
                <w:sz w:val="20"/>
                <w:szCs w:val="20"/>
                <w:shd w:val="clear" w:color="auto" w:fill="FFFFFF"/>
              </w:rPr>
              <w:t>prążk</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22. Mięsień i ścięgno - przekrój</w:t>
            </w:r>
            <w:r w:rsidRPr="003C20EA">
              <w:rPr>
                <w:rFonts w:cstheme="minorHAnsi"/>
                <w:sz w:val="20"/>
                <w:szCs w:val="20"/>
              </w:rPr>
              <w:br/>
            </w:r>
            <w:r w:rsidRPr="003C20EA">
              <w:rPr>
                <w:rFonts w:cstheme="minorHAnsi"/>
                <w:sz w:val="20"/>
                <w:szCs w:val="20"/>
                <w:shd w:val="clear" w:color="auto" w:fill="FFFFFF"/>
              </w:rPr>
              <w:t>23. Komórki nerwu (przekrój rdzenia kręgowego),</w:t>
            </w:r>
            <w:r w:rsidRPr="003C20EA">
              <w:rPr>
                <w:rFonts w:cstheme="minorHAnsi"/>
                <w:sz w:val="20"/>
                <w:szCs w:val="20"/>
              </w:rPr>
              <w:br/>
            </w:r>
            <w:r w:rsidRPr="003C20EA">
              <w:rPr>
                <w:rFonts w:cstheme="minorHAnsi"/>
                <w:sz w:val="20"/>
                <w:szCs w:val="20"/>
                <w:shd w:val="clear" w:color="auto" w:fill="FFFFFF"/>
              </w:rPr>
              <w:t>24. Nerw, różne przekroje</w:t>
            </w:r>
            <w:r w:rsidRPr="003C20EA">
              <w:rPr>
                <w:rFonts w:cstheme="minorHAnsi"/>
                <w:sz w:val="20"/>
                <w:szCs w:val="20"/>
              </w:rPr>
              <w:br/>
            </w:r>
            <w:r w:rsidRPr="003C20EA">
              <w:rPr>
                <w:rFonts w:cstheme="minorHAnsi"/>
                <w:sz w:val="20"/>
                <w:szCs w:val="20"/>
                <w:shd w:val="clear" w:color="auto" w:fill="FFFFFF"/>
              </w:rPr>
              <w:t>25. Zakończenia nerwu ruchowego mięśni międzyżebrowych</w:t>
            </w:r>
            <w:r w:rsidRPr="003C20EA">
              <w:rPr>
                <w:rFonts w:cstheme="minorHAnsi"/>
                <w:sz w:val="20"/>
                <w:szCs w:val="20"/>
              </w:rPr>
              <w:br/>
            </w:r>
            <w:r w:rsidRPr="003C20EA">
              <w:rPr>
                <w:rFonts w:cstheme="minorHAnsi"/>
                <w:sz w:val="20"/>
                <w:szCs w:val="20"/>
              </w:rPr>
              <w:br/>
            </w:r>
            <w:r w:rsidRPr="003C20EA">
              <w:rPr>
                <w:rFonts w:cstheme="minorHAnsi"/>
                <w:sz w:val="20"/>
                <w:szCs w:val="20"/>
                <w:shd w:val="clear" w:color="auto" w:fill="FFFFFF"/>
              </w:rPr>
              <w:t>o 25 preparatów; wym. szkiełka: 7,5 x 2,5 cm; wym. pudełka: 9,8 x 8 x 3,3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27.</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Biologia przekrojowo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Biologia przekrojowo zestaw preparatów 25 szt.</w:t>
            </w:r>
            <w:r w:rsidRPr="003C20EA">
              <w:rPr>
                <w:rFonts w:cstheme="minorHAnsi"/>
                <w:sz w:val="20"/>
                <w:szCs w:val="20"/>
              </w:rPr>
              <w:br/>
            </w:r>
            <w:r w:rsidRPr="003C20EA">
              <w:rPr>
                <w:rFonts w:cstheme="minorHAnsi"/>
                <w:sz w:val="20"/>
                <w:szCs w:val="20"/>
              </w:rPr>
              <w:br/>
            </w:r>
            <w:r w:rsidRPr="003C20EA">
              <w:rPr>
                <w:rFonts w:cstheme="minorHAnsi"/>
                <w:sz w:val="20"/>
                <w:szCs w:val="20"/>
                <w:shd w:val="clear" w:color="auto" w:fill="FFFFFF"/>
              </w:rPr>
              <w:t>o Organizm jednokomórkowy</w:t>
            </w:r>
            <w:r w:rsidRPr="003C20EA">
              <w:rPr>
                <w:rFonts w:cstheme="minorHAnsi"/>
                <w:sz w:val="20"/>
                <w:szCs w:val="20"/>
              </w:rPr>
              <w:br/>
            </w:r>
            <w:r w:rsidRPr="003C20EA">
              <w:rPr>
                <w:rFonts w:cstheme="minorHAnsi"/>
                <w:sz w:val="20"/>
                <w:szCs w:val="20"/>
                <w:shd w:val="clear" w:color="auto" w:fill="FFFFFF"/>
              </w:rPr>
              <w:t>o Pantofelek (</w:t>
            </w:r>
            <w:proofErr w:type="spellStart"/>
            <w:r w:rsidRPr="003C20EA">
              <w:rPr>
                <w:rFonts w:cstheme="minorHAnsi"/>
                <w:sz w:val="20"/>
                <w:szCs w:val="20"/>
                <w:shd w:val="clear" w:color="auto" w:fill="FFFFFF"/>
              </w:rPr>
              <w:t>Paramecium</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o Stułbia (Hydra)</w:t>
            </w:r>
            <w:r w:rsidRPr="003C20EA">
              <w:rPr>
                <w:rFonts w:cstheme="minorHAnsi"/>
                <w:sz w:val="20"/>
                <w:szCs w:val="20"/>
              </w:rPr>
              <w:br/>
            </w:r>
            <w:r w:rsidRPr="003C20EA">
              <w:rPr>
                <w:rFonts w:cstheme="minorHAnsi"/>
                <w:sz w:val="20"/>
                <w:szCs w:val="20"/>
                <w:shd w:val="clear" w:color="auto" w:fill="FFFFFF"/>
              </w:rPr>
              <w:t>o Rozwielitka (</w:t>
            </w:r>
            <w:proofErr w:type="spellStart"/>
            <w:r w:rsidRPr="003C20EA">
              <w:rPr>
                <w:rFonts w:cstheme="minorHAnsi"/>
                <w:sz w:val="20"/>
                <w:szCs w:val="20"/>
                <w:shd w:val="clear" w:color="auto" w:fill="FFFFFF"/>
              </w:rPr>
              <w:t>Daphnia</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o Dżdżownica (</w:t>
            </w:r>
            <w:proofErr w:type="spellStart"/>
            <w:r w:rsidRPr="003C20EA">
              <w:rPr>
                <w:rFonts w:cstheme="minorHAnsi"/>
                <w:sz w:val="20"/>
                <w:szCs w:val="20"/>
                <w:shd w:val="clear" w:color="auto" w:fill="FFFFFF"/>
              </w:rPr>
              <w:t>Lumbricus</w:t>
            </w:r>
            <w:proofErr w:type="spellEnd"/>
            <w:r w:rsidRPr="003C20EA">
              <w:rPr>
                <w:rFonts w:cstheme="minorHAnsi"/>
                <w:sz w:val="20"/>
                <w:szCs w:val="20"/>
                <w:shd w:val="clear" w:color="auto" w:fill="FFFFFF"/>
              </w:rPr>
              <w:t xml:space="preserve">), </w:t>
            </w:r>
            <w:proofErr w:type="spellStart"/>
            <w:r w:rsidRPr="003C20EA">
              <w:rPr>
                <w:rFonts w:cstheme="minorHAnsi"/>
                <w:sz w:val="20"/>
                <w:szCs w:val="20"/>
                <w:shd w:val="clear" w:color="auto" w:fill="FFFFFF"/>
              </w:rPr>
              <w:t>p.pp</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o Mucha domowa, aparat gębowy</w:t>
            </w:r>
            <w:r w:rsidRPr="003C20EA">
              <w:rPr>
                <w:rFonts w:cstheme="minorHAnsi"/>
                <w:sz w:val="20"/>
                <w:szCs w:val="20"/>
              </w:rPr>
              <w:br/>
            </w:r>
            <w:r w:rsidRPr="003C20EA">
              <w:rPr>
                <w:rFonts w:cstheme="minorHAnsi"/>
                <w:sz w:val="20"/>
                <w:szCs w:val="20"/>
                <w:shd w:val="clear" w:color="auto" w:fill="FFFFFF"/>
              </w:rPr>
              <w:t>o Pszczoła miodna, aparat gębowy</w:t>
            </w:r>
            <w:r w:rsidRPr="003C20EA">
              <w:rPr>
                <w:rFonts w:cstheme="minorHAnsi"/>
                <w:sz w:val="20"/>
                <w:szCs w:val="20"/>
              </w:rPr>
              <w:br/>
            </w:r>
            <w:r w:rsidRPr="003C20EA">
              <w:rPr>
                <w:rFonts w:cstheme="minorHAnsi"/>
                <w:sz w:val="20"/>
                <w:szCs w:val="20"/>
                <w:shd w:val="clear" w:color="auto" w:fill="FFFFFF"/>
              </w:rPr>
              <w:t>o Pszczoła miodna, odnóże tylne</w:t>
            </w:r>
            <w:r w:rsidRPr="003C20EA">
              <w:rPr>
                <w:rFonts w:cstheme="minorHAnsi"/>
                <w:sz w:val="20"/>
                <w:szCs w:val="20"/>
              </w:rPr>
              <w:br/>
            </w:r>
            <w:r w:rsidRPr="003C20EA">
              <w:rPr>
                <w:rFonts w:cstheme="minorHAnsi"/>
                <w:sz w:val="20"/>
                <w:szCs w:val="20"/>
                <w:shd w:val="clear" w:color="auto" w:fill="FFFFFF"/>
              </w:rPr>
              <w:t>o Nabłonek płaski</w:t>
            </w:r>
            <w:r w:rsidRPr="003C20EA">
              <w:rPr>
                <w:rFonts w:cstheme="minorHAnsi"/>
                <w:sz w:val="20"/>
                <w:szCs w:val="20"/>
              </w:rPr>
              <w:br/>
            </w:r>
            <w:r w:rsidRPr="003C20EA">
              <w:rPr>
                <w:rFonts w:cstheme="minorHAnsi"/>
                <w:sz w:val="20"/>
                <w:szCs w:val="20"/>
                <w:shd w:val="clear" w:color="auto" w:fill="FFFFFF"/>
              </w:rPr>
              <w:t xml:space="preserve">o Mięsień szkieletowy, </w:t>
            </w:r>
            <w:proofErr w:type="spellStart"/>
            <w:r w:rsidRPr="003C20EA">
              <w:rPr>
                <w:rFonts w:cstheme="minorHAnsi"/>
                <w:sz w:val="20"/>
                <w:szCs w:val="20"/>
                <w:shd w:val="clear" w:color="auto" w:fill="FFFFFF"/>
              </w:rPr>
              <w:t>p.pp</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o Rozmaz krwi ludzkiej</w:t>
            </w:r>
            <w:r w:rsidRPr="003C20EA">
              <w:rPr>
                <w:rFonts w:cstheme="minorHAnsi"/>
                <w:sz w:val="20"/>
                <w:szCs w:val="20"/>
              </w:rPr>
              <w:br/>
            </w:r>
            <w:r w:rsidRPr="003C20EA">
              <w:rPr>
                <w:rFonts w:cstheme="minorHAnsi"/>
                <w:sz w:val="20"/>
                <w:szCs w:val="20"/>
                <w:shd w:val="clear" w:color="auto" w:fill="FFFFFF"/>
              </w:rPr>
              <w:t>o Rozmaz krwi żaby</w:t>
            </w:r>
            <w:r w:rsidRPr="003C20EA">
              <w:rPr>
                <w:rFonts w:cstheme="minorHAnsi"/>
                <w:sz w:val="20"/>
                <w:szCs w:val="20"/>
              </w:rPr>
              <w:br/>
            </w:r>
            <w:r w:rsidRPr="003C20EA">
              <w:rPr>
                <w:rFonts w:cstheme="minorHAnsi"/>
                <w:sz w:val="20"/>
                <w:szCs w:val="20"/>
                <w:shd w:val="clear" w:color="auto" w:fill="FFFFFF"/>
              </w:rPr>
              <w:t>o Płuco, przekrój</w:t>
            </w:r>
            <w:r w:rsidRPr="003C20EA">
              <w:rPr>
                <w:rFonts w:cstheme="minorHAnsi"/>
                <w:sz w:val="20"/>
                <w:szCs w:val="20"/>
              </w:rPr>
              <w:br/>
            </w:r>
            <w:r w:rsidRPr="003C20EA">
              <w:rPr>
                <w:rFonts w:cstheme="minorHAnsi"/>
                <w:sz w:val="20"/>
                <w:szCs w:val="20"/>
                <w:shd w:val="clear" w:color="auto" w:fill="FFFFFF"/>
              </w:rPr>
              <w:t>o Tętnica i żyła</w:t>
            </w:r>
            <w:r w:rsidRPr="003C20EA">
              <w:rPr>
                <w:rFonts w:cstheme="minorHAnsi"/>
                <w:sz w:val="20"/>
                <w:szCs w:val="20"/>
              </w:rPr>
              <w:br/>
            </w:r>
            <w:r w:rsidRPr="003C20EA">
              <w:rPr>
                <w:rFonts w:cstheme="minorHAnsi"/>
                <w:sz w:val="20"/>
                <w:szCs w:val="20"/>
                <w:shd w:val="clear" w:color="auto" w:fill="FFFFFF"/>
              </w:rPr>
              <w:t>o Skóra ludzka, przekrój mieszka włosowego</w:t>
            </w:r>
            <w:r w:rsidRPr="003C20EA">
              <w:rPr>
                <w:rFonts w:cstheme="minorHAnsi"/>
                <w:sz w:val="20"/>
                <w:szCs w:val="20"/>
              </w:rPr>
              <w:br/>
            </w:r>
            <w:r w:rsidRPr="003C20EA">
              <w:rPr>
                <w:rFonts w:cstheme="minorHAnsi"/>
                <w:sz w:val="20"/>
                <w:szCs w:val="20"/>
                <w:shd w:val="clear" w:color="auto" w:fill="FFFFFF"/>
              </w:rPr>
              <w:t>o Bakterie - 3 różne (rozmaz)</w:t>
            </w:r>
            <w:r w:rsidRPr="003C20EA">
              <w:rPr>
                <w:rFonts w:cstheme="minorHAnsi"/>
                <w:sz w:val="20"/>
                <w:szCs w:val="20"/>
              </w:rPr>
              <w:br/>
            </w:r>
            <w:r w:rsidRPr="003C20EA">
              <w:rPr>
                <w:rFonts w:cstheme="minorHAnsi"/>
                <w:sz w:val="20"/>
                <w:szCs w:val="20"/>
                <w:shd w:val="clear" w:color="auto" w:fill="FFFFFF"/>
              </w:rPr>
              <w:t>o Skrętnica (</w:t>
            </w:r>
            <w:proofErr w:type="spellStart"/>
            <w:r w:rsidRPr="003C20EA">
              <w:rPr>
                <w:rFonts w:cstheme="minorHAnsi"/>
                <w:sz w:val="20"/>
                <w:szCs w:val="20"/>
                <w:shd w:val="clear" w:color="auto" w:fill="FFFFFF"/>
              </w:rPr>
              <w:t>Spirogyra</w:t>
            </w:r>
            <w:proofErr w:type="spellEnd"/>
            <w:r w:rsidRPr="003C20EA">
              <w:rPr>
                <w:rFonts w:cstheme="minorHAnsi"/>
                <w:sz w:val="20"/>
                <w:szCs w:val="20"/>
                <w:shd w:val="clear" w:color="auto" w:fill="FFFFFF"/>
              </w:rPr>
              <w:t>), koniugacja</w:t>
            </w:r>
            <w:r w:rsidRPr="003C20EA">
              <w:rPr>
                <w:rFonts w:cstheme="minorHAnsi"/>
                <w:sz w:val="20"/>
                <w:szCs w:val="20"/>
              </w:rPr>
              <w:br/>
            </w:r>
            <w:r w:rsidRPr="003C20EA">
              <w:rPr>
                <w:rFonts w:cstheme="minorHAnsi"/>
                <w:sz w:val="20"/>
                <w:szCs w:val="20"/>
                <w:shd w:val="clear" w:color="auto" w:fill="FFFFFF"/>
              </w:rPr>
              <w:t>o Toczek (</w:t>
            </w:r>
            <w:proofErr w:type="spellStart"/>
            <w:r w:rsidRPr="003C20EA">
              <w:rPr>
                <w:rFonts w:cstheme="minorHAnsi"/>
                <w:sz w:val="20"/>
                <w:szCs w:val="20"/>
                <w:shd w:val="clear" w:color="auto" w:fill="FFFFFF"/>
              </w:rPr>
              <w:t>Volvox</w:t>
            </w:r>
            <w:proofErr w:type="spellEnd"/>
            <w:r w:rsidRPr="003C20EA">
              <w:rPr>
                <w:rFonts w:cstheme="minorHAnsi"/>
                <w:sz w:val="20"/>
                <w:szCs w:val="20"/>
                <w:shd w:val="clear" w:color="auto" w:fill="FFFFFF"/>
              </w:rPr>
              <w:t>)</w:t>
            </w:r>
            <w:r w:rsidRPr="003C20EA">
              <w:rPr>
                <w:rFonts w:cstheme="minorHAnsi"/>
                <w:sz w:val="20"/>
                <w:szCs w:val="20"/>
              </w:rPr>
              <w:br/>
            </w:r>
            <w:r w:rsidRPr="003C20EA">
              <w:rPr>
                <w:rFonts w:cstheme="minorHAnsi"/>
                <w:sz w:val="20"/>
                <w:szCs w:val="20"/>
                <w:shd w:val="clear" w:color="auto" w:fill="FFFFFF"/>
              </w:rPr>
              <w:t>o Mech</w:t>
            </w:r>
            <w:r w:rsidRPr="003C20EA">
              <w:rPr>
                <w:rFonts w:cstheme="minorHAnsi"/>
                <w:sz w:val="20"/>
                <w:szCs w:val="20"/>
              </w:rPr>
              <w:br/>
            </w:r>
            <w:r w:rsidRPr="003C20EA">
              <w:rPr>
                <w:rFonts w:cstheme="minorHAnsi"/>
                <w:sz w:val="20"/>
                <w:szCs w:val="20"/>
                <w:shd w:val="clear" w:color="auto" w:fill="FFFFFF"/>
              </w:rPr>
              <w:t>o Cebula, mitoza</w:t>
            </w:r>
            <w:r w:rsidRPr="003C20EA">
              <w:rPr>
                <w:rFonts w:cstheme="minorHAnsi"/>
                <w:sz w:val="20"/>
                <w:szCs w:val="20"/>
              </w:rPr>
              <w:br/>
            </w:r>
            <w:r w:rsidRPr="003C20EA">
              <w:rPr>
                <w:rFonts w:cstheme="minorHAnsi"/>
                <w:sz w:val="20"/>
                <w:szCs w:val="20"/>
                <w:shd w:val="clear" w:color="auto" w:fill="FFFFFF"/>
              </w:rPr>
              <w:t>o Korzenie rośliny jedno- i dwuliściennej</w:t>
            </w:r>
            <w:r w:rsidRPr="003C20EA">
              <w:rPr>
                <w:rFonts w:cstheme="minorHAnsi"/>
                <w:sz w:val="20"/>
                <w:szCs w:val="20"/>
              </w:rPr>
              <w:br/>
            </w:r>
            <w:r w:rsidRPr="003C20EA">
              <w:rPr>
                <w:rFonts w:cstheme="minorHAnsi"/>
                <w:sz w:val="20"/>
                <w:szCs w:val="20"/>
                <w:shd w:val="clear" w:color="auto" w:fill="FFFFFF"/>
              </w:rPr>
              <w:t>o Łodygi rośliny jedno- i dwuliściennej</w:t>
            </w:r>
            <w:r w:rsidRPr="003C20EA">
              <w:rPr>
                <w:rFonts w:cstheme="minorHAnsi"/>
                <w:sz w:val="20"/>
                <w:szCs w:val="20"/>
              </w:rPr>
              <w:br/>
            </w:r>
            <w:r w:rsidRPr="003C20EA">
              <w:rPr>
                <w:rFonts w:cstheme="minorHAnsi"/>
                <w:sz w:val="20"/>
                <w:szCs w:val="20"/>
                <w:shd w:val="clear" w:color="auto" w:fill="FFFFFF"/>
              </w:rPr>
              <w:lastRenderedPageBreak/>
              <w:t>o Lipa (</w:t>
            </w:r>
            <w:proofErr w:type="spellStart"/>
            <w:r w:rsidRPr="003C20EA">
              <w:rPr>
                <w:rFonts w:cstheme="minorHAnsi"/>
                <w:sz w:val="20"/>
                <w:szCs w:val="20"/>
                <w:shd w:val="clear" w:color="auto" w:fill="FFFFFF"/>
              </w:rPr>
              <w:t>Tilia</w:t>
            </w:r>
            <w:proofErr w:type="spellEnd"/>
            <w:r w:rsidRPr="003C20EA">
              <w:rPr>
                <w:rFonts w:cstheme="minorHAnsi"/>
                <w:sz w:val="20"/>
                <w:szCs w:val="20"/>
                <w:shd w:val="clear" w:color="auto" w:fill="FFFFFF"/>
              </w:rPr>
              <w:t>), łodyga jednoroczna</w:t>
            </w:r>
            <w:r w:rsidRPr="003C20EA">
              <w:rPr>
                <w:rFonts w:cstheme="minorHAnsi"/>
                <w:sz w:val="20"/>
                <w:szCs w:val="20"/>
              </w:rPr>
              <w:br/>
            </w:r>
            <w:r w:rsidRPr="003C20EA">
              <w:rPr>
                <w:rFonts w:cstheme="minorHAnsi"/>
                <w:sz w:val="20"/>
                <w:szCs w:val="20"/>
                <w:shd w:val="clear" w:color="auto" w:fill="FFFFFF"/>
              </w:rPr>
              <w:t>o Lipa (</w:t>
            </w:r>
            <w:proofErr w:type="spellStart"/>
            <w:r w:rsidRPr="003C20EA">
              <w:rPr>
                <w:rFonts w:cstheme="minorHAnsi"/>
                <w:sz w:val="20"/>
                <w:szCs w:val="20"/>
                <w:shd w:val="clear" w:color="auto" w:fill="FFFFFF"/>
              </w:rPr>
              <w:t>Tilia</w:t>
            </w:r>
            <w:proofErr w:type="spellEnd"/>
            <w:r w:rsidRPr="003C20EA">
              <w:rPr>
                <w:rFonts w:cstheme="minorHAnsi"/>
                <w:sz w:val="20"/>
                <w:szCs w:val="20"/>
                <w:shd w:val="clear" w:color="auto" w:fill="FFFFFF"/>
              </w:rPr>
              <w:t>), łodyga trzyletnia</w:t>
            </w:r>
            <w:r w:rsidRPr="003C20EA">
              <w:rPr>
                <w:rFonts w:cstheme="minorHAnsi"/>
                <w:sz w:val="20"/>
                <w:szCs w:val="20"/>
              </w:rPr>
              <w:br/>
            </w:r>
            <w:r w:rsidRPr="003C20EA">
              <w:rPr>
                <w:rFonts w:cstheme="minorHAnsi"/>
                <w:sz w:val="20"/>
                <w:szCs w:val="20"/>
                <w:shd w:val="clear" w:color="auto" w:fill="FFFFFF"/>
              </w:rPr>
              <w:t>o Liście rośliny jedno- i dwuliściennej</w:t>
            </w:r>
            <w:r w:rsidRPr="003C20EA">
              <w:rPr>
                <w:rFonts w:cstheme="minorHAnsi"/>
                <w:sz w:val="20"/>
                <w:szCs w:val="20"/>
              </w:rPr>
              <w:br/>
            </w:r>
            <w:r w:rsidRPr="003C20EA">
              <w:rPr>
                <w:rFonts w:cstheme="minorHAnsi"/>
                <w:sz w:val="20"/>
                <w:szCs w:val="20"/>
                <w:shd w:val="clear" w:color="auto" w:fill="FFFFFF"/>
              </w:rPr>
              <w:t>o 25 preparatów; wym. szkiełka: 7,5 x 2,5 cm; wym. pudełka: 9,8 x 8 x 3,3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28.</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Tajemnice ciała. Atlas anatomiczny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Atlas zawiera treści, które ułatwią zrozumienie zagadnień omawianych na lekcjach biologii.</w:t>
            </w:r>
            <w:r w:rsidRPr="003C20EA">
              <w:rPr>
                <w:rFonts w:cstheme="minorHAnsi"/>
                <w:sz w:val="20"/>
                <w:szCs w:val="20"/>
              </w:rPr>
              <w:br/>
            </w:r>
            <w:r w:rsidRPr="003C20EA">
              <w:rPr>
                <w:rFonts w:cstheme="minorHAnsi"/>
                <w:sz w:val="20"/>
                <w:szCs w:val="20"/>
                <w:shd w:val="clear" w:color="auto" w:fill="FFFFFF"/>
              </w:rPr>
              <w:t>wym. 21 x 27,5 cm, oprawa miękka, ilość stron: 76</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6</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29.</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Cykl rozwojowy pasikonika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Preparat makroskopowy zatopiony w pleksi prezentuje poszczególne etapy przeobrażenia niezupełnego owada na przykładzie szarańczaka.</w:t>
            </w:r>
            <w:r w:rsidRPr="003C20EA">
              <w:rPr>
                <w:rFonts w:cstheme="minorHAnsi"/>
                <w:sz w:val="20"/>
                <w:szCs w:val="20"/>
              </w:rPr>
              <w:br/>
            </w:r>
            <w:r w:rsidRPr="003C20EA">
              <w:rPr>
                <w:rFonts w:cstheme="minorHAnsi"/>
                <w:sz w:val="20"/>
                <w:szCs w:val="20"/>
                <w:shd w:val="clear" w:color="auto" w:fill="FFFFFF"/>
              </w:rPr>
              <w:t>W pleksi wyróżniono :</w:t>
            </w:r>
            <w:r w:rsidRPr="003C20EA">
              <w:rPr>
                <w:rFonts w:cstheme="minorHAnsi"/>
                <w:sz w:val="20"/>
                <w:szCs w:val="20"/>
              </w:rPr>
              <w:br/>
            </w:r>
            <w:r w:rsidRPr="003C20EA">
              <w:rPr>
                <w:rFonts w:cstheme="minorHAnsi"/>
                <w:sz w:val="20"/>
                <w:szCs w:val="20"/>
                <w:shd w:val="clear" w:color="auto" w:fill="FFFFFF"/>
              </w:rPr>
              <w:t>1. jaja</w:t>
            </w:r>
            <w:r w:rsidRPr="003C20EA">
              <w:rPr>
                <w:rFonts w:cstheme="minorHAnsi"/>
                <w:sz w:val="20"/>
                <w:szCs w:val="20"/>
              </w:rPr>
              <w:br/>
            </w:r>
            <w:r w:rsidRPr="003C20EA">
              <w:rPr>
                <w:rFonts w:cstheme="minorHAnsi"/>
                <w:sz w:val="20"/>
                <w:szCs w:val="20"/>
                <w:shd w:val="clear" w:color="auto" w:fill="FFFFFF"/>
              </w:rPr>
              <w:t xml:space="preserve">2. do 6. stadia larwalne po </w:t>
            </w:r>
            <w:proofErr w:type="spellStart"/>
            <w:r w:rsidRPr="003C20EA">
              <w:rPr>
                <w:rFonts w:cstheme="minorHAnsi"/>
                <w:sz w:val="20"/>
                <w:szCs w:val="20"/>
                <w:shd w:val="clear" w:color="auto" w:fill="FFFFFF"/>
              </w:rPr>
              <w:t>kolejnyh</w:t>
            </w:r>
            <w:proofErr w:type="spellEnd"/>
            <w:r w:rsidRPr="003C20EA">
              <w:rPr>
                <w:rFonts w:cstheme="minorHAnsi"/>
                <w:sz w:val="20"/>
                <w:szCs w:val="20"/>
                <w:shd w:val="clear" w:color="auto" w:fill="FFFFFF"/>
              </w:rPr>
              <w:t xml:space="preserve"> wylinkach (larwa pierwotna i nimfy)</w:t>
            </w:r>
            <w:r w:rsidRPr="003C20EA">
              <w:rPr>
                <w:rFonts w:cstheme="minorHAnsi"/>
                <w:sz w:val="20"/>
                <w:szCs w:val="20"/>
              </w:rPr>
              <w:br/>
            </w:r>
            <w:r w:rsidRPr="003C20EA">
              <w:rPr>
                <w:rFonts w:cstheme="minorHAnsi"/>
                <w:sz w:val="20"/>
                <w:szCs w:val="20"/>
                <w:shd w:val="clear" w:color="auto" w:fill="FFFFFF"/>
              </w:rPr>
              <w:t>7. dorosły osobnik (samiec)</w:t>
            </w:r>
            <w:r w:rsidRPr="003C20EA">
              <w:rPr>
                <w:rFonts w:cstheme="minorHAnsi"/>
                <w:sz w:val="20"/>
                <w:szCs w:val="20"/>
              </w:rPr>
              <w:br/>
            </w:r>
            <w:r w:rsidRPr="003C20EA">
              <w:rPr>
                <w:rFonts w:cstheme="minorHAnsi"/>
                <w:sz w:val="20"/>
                <w:szCs w:val="20"/>
                <w:shd w:val="clear" w:color="auto" w:fill="FFFFFF"/>
              </w:rPr>
              <w:t>8. dorosły osobnik (samica)</w:t>
            </w:r>
            <w:r w:rsidRPr="003C20EA">
              <w:rPr>
                <w:rFonts w:cstheme="minorHAnsi"/>
                <w:sz w:val="20"/>
                <w:szCs w:val="20"/>
              </w:rPr>
              <w:br/>
            </w:r>
            <w:r w:rsidRPr="003C20EA">
              <w:rPr>
                <w:rFonts w:cstheme="minorHAnsi"/>
                <w:sz w:val="20"/>
                <w:szCs w:val="20"/>
                <w:shd w:val="clear" w:color="auto" w:fill="FFFFFF"/>
              </w:rPr>
              <w:t>9. roślina żywicielska</w:t>
            </w:r>
            <w:r w:rsidRPr="003C20EA">
              <w:rPr>
                <w:rFonts w:cstheme="minorHAnsi"/>
                <w:sz w:val="20"/>
                <w:szCs w:val="20"/>
              </w:rPr>
              <w:br/>
            </w:r>
            <w:r w:rsidRPr="003C20EA">
              <w:rPr>
                <w:rFonts w:cstheme="minorHAnsi"/>
                <w:sz w:val="20"/>
                <w:szCs w:val="20"/>
                <w:shd w:val="clear" w:color="auto" w:fill="FFFFFF"/>
              </w:rPr>
              <w:t>Wymiary pleksi: 16x7,5x1,5cm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30.</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Gołąb – szkielet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wym. 15 x 13 x 21 cm, plastikowe kości, akrylowa pokrywa</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31.</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Żaba – szkielet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wym. 15 x 13 x 21 cm, plastikowe kości, akrylowa pokrywa,</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32.</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Szkiełka nakrywkowe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Do wykonywania trwałych lub nietrwałych preparatów mikroskopowych.</w:t>
            </w:r>
            <w:r w:rsidRPr="003C20EA">
              <w:rPr>
                <w:rFonts w:cstheme="minorHAnsi"/>
                <w:color w:val="333333"/>
                <w:sz w:val="20"/>
                <w:szCs w:val="20"/>
              </w:rPr>
              <w:br/>
            </w:r>
            <w:r w:rsidRPr="003C20EA">
              <w:rPr>
                <w:rFonts w:cstheme="minorHAnsi"/>
                <w:color w:val="333333"/>
                <w:sz w:val="20"/>
                <w:szCs w:val="20"/>
                <w:shd w:val="clear" w:color="auto" w:fill="FFFFFF"/>
              </w:rPr>
              <w:t>* 100 szt., wym. 22 x 22 mm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33.</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Szkiełka mikroskopowe. Zestaw </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Zestaw zawiera podstawowe szkiełka mikroskopowe cięte. 50 szt. wym. 7,5 x 2,5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34.</w:t>
            </w:r>
          </w:p>
        </w:tc>
        <w:tc>
          <w:tcPr>
            <w:tcW w:w="2268" w:type="dxa"/>
          </w:tcPr>
          <w:p w:rsidR="001F7FAA" w:rsidRPr="003C20EA" w:rsidRDefault="001F7FAA" w:rsidP="003C20EA">
            <w:pPr>
              <w:rPr>
                <w:rFonts w:cstheme="minorHAnsi"/>
                <w:sz w:val="20"/>
                <w:szCs w:val="20"/>
              </w:rPr>
            </w:pPr>
            <w:r w:rsidRPr="003C20EA">
              <w:rPr>
                <w:rFonts w:cstheme="minorHAnsi"/>
                <w:sz w:val="20"/>
                <w:szCs w:val="20"/>
              </w:rPr>
              <w:t>Pudełko na szkiełka mikroskopowe</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Na 30 szkiełek albo 5 płytek mikroskopowych</w:t>
            </w:r>
            <w:r w:rsidRPr="003C20EA">
              <w:rPr>
                <w:rFonts w:cstheme="minorHAnsi"/>
                <w:color w:val="333333"/>
                <w:sz w:val="20"/>
                <w:szCs w:val="20"/>
              </w:rPr>
              <w:br/>
            </w:r>
            <w:r w:rsidRPr="003C20EA">
              <w:rPr>
                <w:rFonts w:cstheme="minorHAnsi"/>
                <w:color w:val="333333"/>
                <w:sz w:val="20"/>
                <w:szCs w:val="20"/>
                <w:shd w:val="clear" w:color="auto" w:fill="FFFFFF"/>
              </w:rPr>
              <w:t>GLW Pudełko na szkiełka mikroskopowe o wymiarach 76 mm x 26 mm x 1 mm albo płytki 74 mm x 110 mm x 1 mm</w:t>
            </w:r>
            <w:r w:rsidRPr="003C20EA">
              <w:rPr>
                <w:rFonts w:cstheme="minorHAnsi"/>
                <w:color w:val="333333"/>
                <w:sz w:val="20"/>
                <w:szCs w:val="20"/>
              </w:rPr>
              <w:br/>
            </w:r>
            <w:r w:rsidRPr="003C20EA">
              <w:rPr>
                <w:rFonts w:cstheme="minorHAnsi"/>
                <w:color w:val="333333"/>
                <w:sz w:val="20"/>
                <w:szCs w:val="20"/>
                <w:shd w:val="clear" w:color="auto" w:fill="FFFFFF"/>
              </w:rPr>
              <w:lastRenderedPageBreak/>
              <w:t>z zamknięciem zatrzaskowym</w:t>
            </w:r>
            <w:r w:rsidRPr="003C20EA">
              <w:rPr>
                <w:rFonts w:cstheme="minorHAnsi"/>
                <w:color w:val="333333"/>
                <w:sz w:val="20"/>
                <w:szCs w:val="20"/>
              </w:rPr>
              <w:br/>
            </w:r>
            <w:r w:rsidRPr="003C20EA">
              <w:rPr>
                <w:rFonts w:cstheme="minorHAnsi"/>
                <w:color w:val="333333"/>
                <w:sz w:val="20"/>
                <w:szCs w:val="20"/>
                <w:shd w:val="clear" w:color="auto" w:fill="FFFFFF"/>
              </w:rPr>
              <w:t xml:space="preserve">zrobione z polipropylenu / </w:t>
            </w:r>
            <w:proofErr w:type="spellStart"/>
            <w:r w:rsidRPr="003C20EA">
              <w:rPr>
                <w:rFonts w:cstheme="minorHAnsi"/>
                <w:color w:val="333333"/>
                <w:sz w:val="20"/>
                <w:szCs w:val="20"/>
                <w:shd w:val="clear" w:color="auto" w:fill="FFFFFF"/>
              </w:rPr>
              <w:t>autoklawowalne</w:t>
            </w:r>
            <w:proofErr w:type="spellEnd"/>
            <w:r w:rsidRPr="003C20EA">
              <w:rPr>
                <w:rFonts w:cstheme="minorHAnsi"/>
                <w:color w:val="333333"/>
                <w:sz w:val="20"/>
                <w:szCs w:val="20"/>
                <w:shd w:val="clear" w:color="auto" w:fill="FFFFFF"/>
              </w:rPr>
              <w:t xml:space="preserve"> w temperaturze do 121°C i przeznaczone do zamrażania do temperatury -90°C.</w:t>
            </w:r>
            <w:r w:rsidRPr="003C20EA">
              <w:rPr>
                <w:rFonts w:cstheme="minorHAnsi"/>
                <w:color w:val="333333"/>
                <w:sz w:val="20"/>
                <w:szCs w:val="20"/>
              </w:rPr>
              <w:br/>
            </w:r>
            <w:r w:rsidRPr="003C20EA">
              <w:rPr>
                <w:rFonts w:cstheme="minorHAnsi"/>
                <w:color w:val="333333"/>
                <w:sz w:val="20"/>
                <w:szCs w:val="20"/>
                <w:shd w:val="clear" w:color="auto" w:fill="FFFFFF"/>
              </w:rPr>
              <w:t>Idealne rozwiązanie przy transporcie / przechowywaniu i zamrażaniu szkiełek.</w:t>
            </w:r>
            <w:r w:rsidRPr="003C20EA">
              <w:rPr>
                <w:rFonts w:cstheme="minorHAnsi"/>
                <w:color w:val="333333"/>
                <w:sz w:val="20"/>
                <w:szCs w:val="20"/>
              </w:rPr>
              <w:br/>
            </w:r>
            <w:r w:rsidRPr="003C20EA">
              <w:rPr>
                <w:rFonts w:cstheme="minorHAnsi"/>
                <w:color w:val="333333"/>
                <w:sz w:val="20"/>
                <w:szCs w:val="20"/>
                <w:shd w:val="clear" w:color="auto" w:fill="FFFFFF"/>
              </w:rPr>
              <w:t>Dostępne dodatkowe zabezpieczenia / do ochrony przed uszkodzeniami (</w:t>
            </w:r>
            <w:proofErr w:type="spellStart"/>
            <w:r w:rsidRPr="003C20EA">
              <w:rPr>
                <w:rFonts w:cstheme="minorHAnsi"/>
                <w:color w:val="333333"/>
                <w:sz w:val="20"/>
                <w:szCs w:val="20"/>
                <w:shd w:val="clear" w:color="auto" w:fill="FFFFFF"/>
              </w:rPr>
              <w:t>Nr.Kat</w:t>
            </w:r>
            <w:proofErr w:type="spellEnd"/>
            <w:r w:rsidRPr="003C20EA">
              <w:rPr>
                <w:rFonts w:cstheme="minorHAnsi"/>
                <w:color w:val="333333"/>
                <w:sz w:val="20"/>
                <w:szCs w:val="20"/>
                <w:shd w:val="clear" w:color="auto" w:fill="FFFFFF"/>
              </w:rPr>
              <w:t>. PV1 / PD1 / PZ1)</w:t>
            </w:r>
            <w:r w:rsidRPr="003C20EA">
              <w:rPr>
                <w:rFonts w:cstheme="minorHAnsi"/>
                <w:color w:val="333333"/>
                <w:sz w:val="20"/>
                <w:szCs w:val="20"/>
              </w:rPr>
              <w:br/>
            </w:r>
            <w:r w:rsidRPr="003C20EA">
              <w:rPr>
                <w:rFonts w:cstheme="minorHAnsi"/>
                <w:color w:val="333333"/>
                <w:sz w:val="20"/>
                <w:szCs w:val="20"/>
                <w:shd w:val="clear" w:color="auto" w:fill="FFFFFF"/>
              </w:rPr>
              <w:t>Spec. Tech.:</w:t>
            </w:r>
            <w:r w:rsidRPr="003C20EA">
              <w:rPr>
                <w:rFonts w:cstheme="minorHAnsi"/>
                <w:color w:val="333333"/>
                <w:sz w:val="20"/>
                <w:szCs w:val="20"/>
              </w:rPr>
              <w:br/>
            </w:r>
            <w:proofErr w:type="spellStart"/>
            <w:r w:rsidRPr="003C20EA">
              <w:rPr>
                <w:rFonts w:cstheme="minorHAnsi"/>
                <w:color w:val="333333"/>
                <w:sz w:val="20"/>
                <w:szCs w:val="20"/>
                <w:shd w:val="clear" w:color="auto" w:fill="FFFFFF"/>
              </w:rPr>
              <w:t>Nr.Kat</w:t>
            </w:r>
            <w:proofErr w:type="spellEnd"/>
            <w:r w:rsidRPr="003C20EA">
              <w:rPr>
                <w:rFonts w:cstheme="minorHAnsi"/>
                <w:color w:val="333333"/>
                <w:sz w:val="20"/>
                <w:szCs w:val="20"/>
                <w:shd w:val="clear" w:color="auto" w:fill="FFFFFF"/>
              </w:rPr>
              <w:t>.: K30</w:t>
            </w:r>
            <w:r w:rsidRPr="003C20EA">
              <w:rPr>
                <w:rFonts w:cstheme="minorHAnsi"/>
                <w:color w:val="333333"/>
                <w:sz w:val="20"/>
                <w:szCs w:val="20"/>
              </w:rPr>
              <w:br/>
            </w:r>
            <w:r w:rsidRPr="003C20EA">
              <w:rPr>
                <w:rFonts w:cstheme="minorHAnsi"/>
                <w:color w:val="333333"/>
                <w:sz w:val="20"/>
                <w:szCs w:val="20"/>
                <w:shd w:val="clear" w:color="auto" w:fill="FFFFFF"/>
              </w:rPr>
              <w:t>Materiał: polipropylen</w:t>
            </w:r>
            <w:r w:rsidRPr="003C20EA">
              <w:rPr>
                <w:rFonts w:cstheme="minorHAnsi"/>
                <w:color w:val="333333"/>
                <w:sz w:val="20"/>
                <w:szCs w:val="20"/>
              </w:rPr>
              <w:br/>
            </w:r>
            <w:r w:rsidRPr="003C20EA">
              <w:rPr>
                <w:rFonts w:cstheme="minorHAnsi"/>
                <w:color w:val="333333"/>
                <w:sz w:val="20"/>
                <w:szCs w:val="20"/>
                <w:shd w:val="clear" w:color="auto" w:fill="FFFFFF"/>
              </w:rPr>
              <w:t>Kolor: naturalny</w:t>
            </w:r>
            <w:r w:rsidRPr="003C20EA">
              <w:rPr>
                <w:rFonts w:cstheme="minorHAnsi"/>
                <w:color w:val="333333"/>
                <w:sz w:val="20"/>
                <w:szCs w:val="20"/>
              </w:rPr>
              <w:br/>
            </w:r>
            <w:r w:rsidRPr="003C20EA">
              <w:rPr>
                <w:rFonts w:cstheme="minorHAnsi"/>
                <w:color w:val="333333"/>
                <w:sz w:val="20"/>
                <w:szCs w:val="20"/>
                <w:shd w:val="clear" w:color="auto" w:fill="FFFFFF"/>
              </w:rPr>
              <w:t>Wysokość: 85 mm</w:t>
            </w:r>
            <w:r w:rsidRPr="003C20EA">
              <w:rPr>
                <w:rFonts w:cstheme="minorHAnsi"/>
                <w:color w:val="333333"/>
                <w:sz w:val="20"/>
                <w:szCs w:val="20"/>
              </w:rPr>
              <w:br/>
            </w:r>
            <w:r w:rsidRPr="003C20EA">
              <w:rPr>
                <w:rFonts w:cstheme="minorHAnsi"/>
                <w:color w:val="333333"/>
                <w:sz w:val="20"/>
                <w:szCs w:val="20"/>
                <w:shd w:val="clear" w:color="auto" w:fill="FFFFFF"/>
              </w:rPr>
              <w:t>Długość: 120 mm</w:t>
            </w:r>
            <w:r w:rsidRPr="003C20EA">
              <w:rPr>
                <w:rFonts w:cstheme="minorHAnsi"/>
                <w:color w:val="333333"/>
                <w:sz w:val="20"/>
                <w:szCs w:val="20"/>
              </w:rPr>
              <w:br/>
            </w:r>
            <w:r w:rsidRPr="003C20EA">
              <w:rPr>
                <w:rFonts w:cstheme="minorHAnsi"/>
                <w:color w:val="333333"/>
                <w:sz w:val="20"/>
                <w:szCs w:val="20"/>
                <w:shd w:val="clear" w:color="auto" w:fill="FFFFFF"/>
              </w:rPr>
              <w:t>Szerokość: 41 mm</w:t>
            </w:r>
            <w:r w:rsidRPr="003C20EA">
              <w:rPr>
                <w:rFonts w:cstheme="minorHAnsi"/>
                <w:color w:val="333333"/>
                <w:sz w:val="20"/>
                <w:szCs w:val="20"/>
              </w:rPr>
              <w:br/>
            </w:r>
            <w:r w:rsidRPr="003C20EA">
              <w:rPr>
                <w:rFonts w:cstheme="minorHAnsi"/>
                <w:color w:val="333333"/>
                <w:sz w:val="20"/>
                <w:szCs w:val="20"/>
                <w:shd w:val="clear" w:color="auto" w:fill="FFFFFF"/>
              </w:rPr>
              <w:t>Podział: 30 miejsc (szkiełka) albo 5 miejsc (płytki)</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35.</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przyrządów do samodzielnego wykonania preparatu</w:t>
            </w:r>
          </w:p>
        </w:tc>
        <w:tc>
          <w:tcPr>
            <w:tcW w:w="5245" w:type="dxa"/>
          </w:tcPr>
          <w:p w:rsidR="001F7FAA" w:rsidRPr="003C20EA" w:rsidRDefault="001F7FAA" w:rsidP="003C20EA">
            <w:pPr>
              <w:rPr>
                <w:rFonts w:cstheme="minorHAnsi"/>
                <w:color w:val="333333"/>
                <w:sz w:val="20"/>
                <w:szCs w:val="20"/>
                <w:shd w:val="clear" w:color="auto" w:fill="FFFFFF"/>
              </w:rPr>
            </w:pPr>
            <w:r w:rsidRPr="003C20EA">
              <w:rPr>
                <w:rFonts w:cstheme="minorHAnsi"/>
                <w:color w:val="333333"/>
                <w:sz w:val="20"/>
                <w:szCs w:val="20"/>
                <w:shd w:val="clear" w:color="auto" w:fill="FFFFFF"/>
              </w:rPr>
              <w:t>Komplet 7 przyrządów do przygotowywania preparatów. Stal nierdzewna.</w:t>
            </w:r>
            <w:r w:rsidRPr="003C20EA">
              <w:rPr>
                <w:rFonts w:cstheme="minorHAnsi"/>
                <w:color w:val="333333"/>
                <w:sz w:val="20"/>
                <w:szCs w:val="20"/>
              </w:rPr>
              <w:br/>
            </w:r>
            <w:proofErr w:type="spellStart"/>
            <w:r w:rsidRPr="003C20EA">
              <w:rPr>
                <w:rFonts w:cstheme="minorHAnsi"/>
                <w:color w:val="333333"/>
                <w:sz w:val="20"/>
                <w:szCs w:val="20"/>
                <w:shd w:val="clear" w:color="auto" w:fill="FFFFFF"/>
              </w:rPr>
              <w:t>Zawartośc</w:t>
            </w:r>
            <w:proofErr w:type="spellEnd"/>
            <w:r w:rsidRPr="003C20EA">
              <w:rPr>
                <w:rFonts w:cstheme="minorHAnsi"/>
                <w:color w:val="333333"/>
                <w:sz w:val="20"/>
                <w:szCs w:val="20"/>
                <w:shd w:val="clear" w:color="auto" w:fill="FFFFFF"/>
              </w:rPr>
              <w:t xml:space="preserve"> zestawu:</w:t>
            </w:r>
            <w:r w:rsidRPr="003C20EA">
              <w:rPr>
                <w:rFonts w:cstheme="minorHAnsi"/>
                <w:color w:val="333333"/>
                <w:sz w:val="20"/>
                <w:szCs w:val="20"/>
              </w:rPr>
              <w:br/>
            </w:r>
            <w:r w:rsidRPr="003C20EA">
              <w:rPr>
                <w:rFonts w:cstheme="minorHAnsi"/>
                <w:color w:val="333333"/>
                <w:sz w:val="20"/>
                <w:szCs w:val="20"/>
                <w:shd w:val="clear" w:color="auto" w:fill="FFFFFF"/>
              </w:rPr>
              <w:t>- pęseta 11 cm;</w:t>
            </w:r>
            <w:r w:rsidRPr="003C20EA">
              <w:rPr>
                <w:rFonts w:cstheme="minorHAnsi"/>
                <w:color w:val="333333"/>
                <w:sz w:val="20"/>
                <w:szCs w:val="20"/>
              </w:rPr>
              <w:br/>
            </w:r>
            <w:r w:rsidRPr="003C20EA">
              <w:rPr>
                <w:rFonts w:cstheme="minorHAnsi"/>
                <w:color w:val="333333"/>
                <w:sz w:val="20"/>
                <w:szCs w:val="20"/>
                <w:shd w:val="clear" w:color="auto" w:fill="FFFFFF"/>
              </w:rPr>
              <w:t>- nożyczki 11 cm;</w:t>
            </w:r>
            <w:r w:rsidRPr="003C20EA">
              <w:rPr>
                <w:rFonts w:cstheme="minorHAnsi"/>
                <w:color w:val="333333"/>
                <w:sz w:val="20"/>
                <w:szCs w:val="20"/>
              </w:rPr>
              <w:br/>
            </w:r>
            <w:r w:rsidRPr="003C20EA">
              <w:rPr>
                <w:rFonts w:cstheme="minorHAnsi"/>
                <w:color w:val="333333"/>
                <w:sz w:val="20"/>
                <w:szCs w:val="20"/>
                <w:shd w:val="clear" w:color="auto" w:fill="FFFFFF"/>
              </w:rPr>
              <w:t>- skalpel zaokrąglony 14,5 cm;</w:t>
            </w:r>
            <w:r w:rsidRPr="003C20EA">
              <w:rPr>
                <w:rFonts w:cstheme="minorHAnsi"/>
                <w:color w:val="333333"/>
                <w:sz w:val="20"/>
                <w:szCs w:val="20"/>
              </w:rPr>
              <w:br/>
            </w:r>
            <w:r w:rsidRPr="003C20EA">
              <w:rPr>
                <w:rFonts w:cstheme="minorHAnsi"/>
                <w:color w:val="333333"/>
                <w:sz w:val="20"/>
                <w:szCs w:val="20"/>
                <w:shd w:val="clear" w:color="auto" w:fill="FFFFFF"/>
              </w:rPr>
              <w:t>- szpatułka 15 cm, szer. 1,5 cm;</w:t>
            </w:r>
            <w:r w:rsidRPr="003C20EA">
              <w:rPr>
                <w:rFonts w:cstheme="minorHAnsi"/>
                <w:color w:val="333333"/>
                <w:sz w:val="20"/>
                <w:szCs w:val="20"/>
              </w:rPr>
              <w:br/>
            </w:r>
            <w:r w:rsidRPr="003C20EA">
              <w:rPr>
                <w:rFonts w:cstheme="minorHAnsi"/>
                <w:color w:val="333333"/>
                <w:sz w:val="20"/>
                <w:szCs w:val="20"/>
                <w:shd w:val="clear" w:color="auto" w:fill="FFFFFF"/>
              </w:rPr>
              <w:t>- igła z uchwytem 13 cm;</w:t>
            </w:r>
            <w:r w:rsidRPr="003C20EA">
              <w:rPr>
                <w:rFonts w:cstheme="minorHAnsi"/>
                <w:color w:val="333333"/>
                <w:sz w:val="20"/>
                <w:szCs w:val="20"/>
              </w:rPr>
              <w:br/>
            </w:r>
            <w:r w:rsidRPr="003C20EA">
              <w:rPr>
                <w:rFonts w:cstheme="minorHAnsi"/>
                <w:color w:val="333333"/>
                <w:sz w:val="20"/>
                <w:szCs w:val="20"/>
                <w:shd w:val="clear" w:color="auto" w:fill="FFFFFF"/>
              </w:rPr>
              <w:t>- pipeta z tworzywa sztucznego;</w:t>
            </w:r>
            <w:r w:rsidRPr="003C20EA">
              <w:rPr>
                <w:rFonts w:cstheme="minorHAnsi"/>
                <w:color w:val="333333"/>
                <w:sz w:val="20"/>
                <w:szCs w:val="20"/>
              </w:rPr>
              <w:br/>
            </w:r>
            <w:r w:rsidRPr="003C20EA">
              <w:rPr>
                <w:rFonts w:cstheme="minorHAnsi"/>
                <w:color w:val="333333"/>
                <w:sz w:val="20"/>
                <w:szCs w:val="20"/>
                <w:shd w:val="clear" w:color="auto" w:fill="FFFFFF"/>
              </w:rPr>
              <w:t>- pałeczka z tworzywa sztucznego.</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4</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36.</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Zestaw 26 odczynników do nauki biologii </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Zestaw odczynników do nauki biologii</w:t>
            </w:r>
            <w:r w:rsidRPr="003C20EA">
              <w:rPr>
                <w:rFonts w:cstheme="minorHAnsi"/>
                <w:sz w:val="20"/>
                <w:szCs w:val="20"/>
              </w:rPr>
              <w:br/>
            </w:r>
            <w:r w:rsidRPr="003C20EA">
              <w:rPr>
                <w:rFonts w:cstheme="minorHAnsi"/>
                <w:sz w:val="20"/>
                <w:szCs w:val="20"/>
                <w:shd w:val="clear" w:color="auto" w:fill="FFFFFF"/>
              </w:rPr>
              <w:t>Bibuła filtracyjna jakościowa (22×28 cm) 10 arkuszy</w:t>
            </w:r>
            <w:r w:rsidRPr="003C20EA">
              <w:rPr>
                <w:rFonts w:cstheme="minorHAnsi"/>
                <w:sz w:val="20"/>
                <w:szCs w:val="20"/>
              </w:rPr>
              <w:br/>
            </w:r>
            <w:r w:rsidRPr="003C20EA">
              <w:rPr>
                <w:rFonts w:cstheme="minorHAnsi"/>
                <w:sz w:val="20"/>
                <w:szCs w:val="20"/>
                <w:shd w:val="clear" w:color="auto" w:fill="FFFFFF"/>
              </w:rPr>
              <w:t>Błękit metylenowy roztwór 100 ml</w:t>
            </w:r>
            <w:r w:rsidRPr="003C20EA">
              <w:rPr>
                <w:rFonts w:cstheme="minorHAnsi"/>
                <w:sz w:val="20"/>
                <w:szCs w:val="20"/>
              </w:rPr>
              <w:br/>
            </w:r>
            <w:r w:rsidRPr="003C20EA">
              <w:rPr>
                <w:rFonts w:cstheme="minorHAnsi"/>
                <w:sz w:val="20"/>
                <w:szCs w:val="20"/>
                <w:shd w:val="clear" w:color="auto" w:fill="FFFFFF"/>
              </w:rPr>
              <w:t>Celuloza (wata bawełniano-wiskozowa) 100 g</w:t>
            </w:r>
            <w:r w:rsidRPr="003C20EA">
              <w:rPr>
                <w:rFonts w:cstheme="minorHAnsi"/>
                <w:sz w:val="20"/>
                <w:szCs w:val="20"/>
              </w:rPr>
              <w:br/>
            </w:r>
            <w:r w:rsidRPr="003C20EA">
              <w:rPr>
                <w:rFonts w:cstheme="minorHAnsi"/>
                <w:sz w:val="20"/>
                <w:szCs w:val="20"/>
                <w:shd w:val="clear" w:color="auto" w:fill="FFFFFF"/>
              </w:rPr>
              <w:t>Chlorek sodu 100 g</w:t>
            </w:r>
            <w:r w:rsidRPr="003C20EA">
              <w:rPr>
                <w:rFonts w:cstheme="minorHAnsi"/>
                <w:sz w:val="20"/>
                <w:szCs w:val="20"/>
              </w:rPr>
              <w:br/>
            </w:r>
            <w:r w:rsidRPr="003C20EA">
              <w:rPr>
                <w:rFonts w:cstheme="minorHAnsi"/>
                <w:sz w:val="20"/>
                <w:szCs w:val="20"/>
                <w:shd w:val="clear" w:color="auto" w:fill="FFFFFF"/>
              </w:rPr>
              <w:t>Drożdże suszone 8 g</w:t>
            </w:r>
            <w:r w:rsidRPr="003C20EA">
              <w:rPr>
                <w:rFonts w:cstheme="minorHAnsi"/>
                <w:sz w:val="20"/>
                <w:szCs w:val="20"/>
              </w:rPr>
              <w:br/>
            </w:r>
            <w:r w:rsidRPr="003C20EA">
              <w:rPr>
                <w:rFonts w:cstheme="minorHAnsi"/>
                <w:sz w:val="20"/>
                <w:szCs w:val="20"/>
                <w:shd w:val="clear" w:color="auto" w:fill="FFFFFF"/>
              </w:rPr>
              <w:t>Glukoza 50 g</w:t>
            </w:r>
            <w:r w:rsidRPr="003C20EA">
              <w:rPr>
                <w:rFonts w:cstheme="minorHAnsi"/>
                <w:sz w:val="20"/>
                <w:szCs w:val="20"/>
              </w:rPr>
              <w:br/>
            </w:r>
            <w:proofErr w:type="spellStart"/>
            <w:r w:rsidRPr="003C20EA">
              <w:rPr>
                <w:rFonts w:cstheme="minorHAnsi"/>
                <w:sz w:val="20"/>
                <w:szCs w:val="20"/>
                <w:shd w:val="clear" w:color="auto" w:fill="FFFFFF"/>
              </w:rPr>
              <w:t>Indofenol</w:t>
            </w:r>
            <w:proofErr w:type="spellEnd"/>
            <w:r w:rsidRPr="003C20EA">
              <w:rPr>
                <w:rFonts w:cstheme="minorHAnsi"/>
                <w:sz w:val="20"/>
                <w:szCs w:val="20"/>
                <w:shd w:val="clear" w:color="auto" w:fill="FFFFFF"/>
              </w:rPr>
              <w:t xml:space="preserve"> roztwór 50 ml</w:t>
            </w:r>
            <w:r w:rsidRPr="003C20EA">
              <w:rPr>
                <w:rFonts w:cstheme="minorHAnsi"/>
                <w:sz w:val="20"/>
                <w:szCs w:val="20"/>
              </w:rPr>
              <w:br/>
            </w:r>
            <w:r w:rsidRPr="003C20EA">
              <w:rPr>
                <w:rFonts w:cstheme="minorHAnsi"/>
                <w:sz w:val="20"/>
                <w:szCs w:val="20"/>
                <w:shd w:val="clear" w:color="auto" w:fill="FFFFFF"/>
              </w:rPr>
              <w:lastRenderedPageBreak/>
              <w:t>Jodyna 20g</w:t>
            </w:r>
            <w:r w:rsidRPr="003C20EA">
              <w:rPr>
                <w:rFonts w:cstheme="minorHAnsi"/>
                <w:sz w:val="20"/>
                <w:szCs w:val="20"/>
              </w:rPr>
              <w:br/>
            </w:r>
            <w:r w:rsidRPr="003C20EA">
              <w:rPr>
                <w:rFonts w:cstheme="minorHAnsi"/>
                <w:sz w:val="20"/>
                <w:szCs w:val="20"/>
                <w:shd w:val="clear" w:color="auto" w:fill="FFFFFF"/>
              </w:rPr>
              <w:t>Kwas askorbinowy (</w:t>
            </w:r>
            <w:proofErr w:type="spellStart"/>
            <w:r w:rsidRPr="003C20EA">
              <w:rPr>
                <w:rFonts w:cstheme="minorHAnsi"/>
                <w:sz w:val="20"/>
                <w:szCs w:val="20"/>
                <w:shd w:val="clear" w:color="auto" w:fill="FFFFFF"/>
              </w:rPr>
              <w:t>wit.C</w:t>
            </w:r>
            <w:proofErr w:type="spellEnd"/>
            <w:r w:rsidRPr="003C20EA">
              <w:rPr>
                <w:rFonts w:cstheme="minorHAnsi"/>
                <w:sz w:val="20"/>
                <w:szCs w:val="20"/>
                <w:shd w:val="clear" w:color="auto" w:fill="FFFFFF"/>
              </w:rPr>
              <w:t>) 25 g</w:t>
            </w:r>
            <w:r w:rsidRPr="003C20EA">
              <w:rPr>
                <w:rFonts w:cstheme="minorHAnsi"/>
                <w:sz w:val="20"/>
                <w:szCs w:val="20"/>
              </w:rPr>
              <w:br/>
            </w:r>
            <w:r w:rsidRPr="003C20EA">
              <w:rPr>
                <w:rFonts w:cstheme="minorHAnsi"/>
                <w:sz w:val="20"/>
                <w:szCs w:val="20"/>
                <w:shd w:val="clear" w:color="auto" w:fill="FFFFFF"/>
              </w:rPr>
              <w:t>Kwas azotowy ok. 54% 100 ml</w:t>
            </w:r>
            <w:r w:rsidRPr="003C20EA">
              <w:rPr>
                <w:rFonts w:cstheme="minorHAnsi"/>
                <w:sz w:val="20"/>
                <w:szCs w:val="20"/>
              </w:rPr>
              <w:br/>
            </w:r>
            <w:r w:rsidRPr="003C20EA">
              <w:rPr>
                <w:rFonts w:cstheme="minorHAnsi"/>
                <w:sz w:val="20"/>
                <w:szCs w:val="20"/>
                <w:shd w:val="clear" w:color="auto" w:fill="FFFFFF"/>
              </w:rPr>
              <w:t>Kwas solny ok. 35% 100 ml</w:t>
            </w:r>
            <w:r w:rsidRPr="003C20EA">
              <w:rPr>
                <w:rFonts w:cstheme="minorHAnsi"/>
                <w:sz w:val="20"/>
                <w:szCs w:val="20"/>
              </w:rPr>
              <w:br/>
            </w:r>
            <w:r w:rsidRPr="003C20EA">
              <w:rPr>
                <w:rFonts w:cstheme="minorHAnsi"/>
                <w:sz w:val="20"/>
                <w:szCs w:val="20"/>
                <w:shd w:val="clear" w:color="auto" w:fill="FFFFFF"/>
              </w:rPr>
              <w:t xml:space="preserve">Odczynnik </w:t>
            </w:r>
            <w:proofErr w:type="spellStart"/>
            <w:r w:rsidRPr="003C20EA">
              <w:rPr>
                <w:rFonts w:cstheme="minorHAnsi"/>
                <w:sz w:val="20"/>
                <w:szCs w:val="20"/>
                <w:shd w:val="clear" w:color="auto" w:fill="FFFFFF"/>
              </w:rPr>
              <w:t>Fehlinga</w:t>
            </w:r>
            <w:proofErr w:type="spellEnd"/>
            <w:r w:rsidRPr="003C20EA">
              <w:rPr>
                <w:rFonts w:cstheme="minorHAnsi"/>
                <w:sz w:val="20"/>
                <w:szCs w:val="20"/>
                <w:shd w:val="clear" w:color="auto" w:fill="FFFFFF"/>
              </w:rPr>
              <w:t xml:space="preserve"> r-r A 50 ml</w:t>
            </w:r>
            <w:r w:rsidRPr="003C20EA">
              <w:rPr>
                <w:rFonts w:cstheme="minorHAnsi"/>
                <w:sz w:val="20"/>
                <w:szCs w:val="20"/>
              </w:rPr>
              <w:br/>
            </w:r>
            <w:r w:rsidRPr="003C20EA">
              <w:rPr>
                <w:rFonts w:cstheme="minorHAnsi"/>
                <w:sz w:val="20"/>
                <w:szCs w:val="20"/>
                <w:shd w:val="clear" w:color="auto" w:fill="FFFFFF"/>
              </w:rPr>
              <w:t xml:space="preserve">Odczynnik </w:t>
            </w:r>
            <w:proofErr w:type="spellStart"/>
            <w:r w:rsidRPr="003C20EA">
              <w:rPr>
                <w:rFonts w:cstheme="minorHAnsi"/>
                <w:sz w:val="20"/>
                <w:szCs w:val="20"/>
                <w:shd w:val="clear" w:color="auto" w:fill="FFFFFF"/>
              </w:rPr>
              <w:t>Fehlinga</w:t>
            </w:r>
            <w:proofErr w:type="spellEnd"/>
            <w:r w:rsidRPr="003C20EA">
              <w:rPr>
                <w:rFonts w:cstheme="minorHAnsi"/>
                <w:sz w:val="20"/>
                <w:szCs w:val="20"/>
                <w:shd w:val="clear" w:color="auto" w:fill="FFFFFF"/>
              </w:rPr>
              <w:t xml:space="preserve"> r-r B 50 ml</w:t>
            </w:r>
            <w:r w:rsidRPr="003C20EA">
              <w:rPr>
                <w:rFonts w:cstheme="minorHAnsi"/>
                <w:sz w:val="20"/>
                <w:szCs w:val="20"/>
              </w:rPr>
              <w:br/>
            </w:r>
            <w:r w:rsidRPr="003C20EA">
              <w:rPr>
                <w:rFonts w:cstheme="minorHAnsi"/>
                <w:sz w:val="20"/>
                <w:szCs w:val="20"/>
                <w:shd w:val="clear" w:color="auto" w:fill="FFFFFF"/>
              </w:rPr>
              <w:t>Odczynnik Haynesa 50 ml</w:t>
            </w:r>
            <w:r w:rsidRPr="003C20EA">
              <w:rPr>
                <w:rFonts w:cstheme="minorHAnsi"/>
                <w:sz w:val="20"/>
                <w:szCs w:val="20"/>
              </w:rPr>
              <w:br/>
            </w:r>
            <w:r w:rsidRPr="003C20EA">
              <w:rPr>
                <w:rFonts w:cstheme="minorHAnsi"/>
                <w:sz w:val="20"/>
                <w:szCs w:val="20"/>
                <w:shd w:val="clear" w:color="auto" w:fill="FFFFFF"/>
              </w:rPr>
              <w:t>Olej roślinny 100 ml</w:t>
            </w:r>
            <w:r w:rsidRPr="003C20EA">
              <w:rPr>
                <w:rFonts w:cstheme="minorHAnsi"/>
                <w:sz w:val="20"/>
                <w:szCs w:val="20"/>
              </w:rPr>
              <w:br/>
            </w:r>
            <w:r w:rsidRPr="003C20EA">
              <w:rPr>
                <w:rFonts w:cstheme="minorHAnsi"/>
                <w:sz w:val="20"/>
                <w:szCs w:val="20"/>
                <w:shd w:val="clear" w:color="auto" w:fill="FFFFFF"/>
              </w:rPr>
              <w:t xml:space="preserve">Płyn </w:t>
            </w:r>
            <w:proofErr w:type="spellStart"/>
            <w:r w:rsidRPr="003C20EA">
              <w:rPr>
                <w:rFonts w:cstheme="minorHAnsi"/>
                <w:sz w:val="20"/>
                <w:szCs w:val="20"/>
                <w:shd w:val="clear" w:color="auto" w:fill="FFFFFF"/>
              </w:rPr>
              <w:t>Lugola</w:t>
            </w:r>
            <w:proofErr w:type="spellEnd"/>
            <w:r w:rsidRPr="003C20EA">
              <w:rPr>
                <w:rFonts w:cstheme="minorHAnsi"/>
                <w:sz w:val="20"/>
                <w:szCs w:val="20"/>
                <w:shd w:val="clear" w:color="auto" w:fill="FFFFFF"/>
              </w:rPr>
              <w:t xml:space="preserve"> 50 ml</w:t>
            </w:r>
            <w:r w:rsidRPr="003C20EA">
              <w:rPr>
                <w:rFonts w:cstheme="minorHAnsi"/>
                <w:sz w:val="20"/>
                <w:szCs w:val="20"/>
              </w:rPr>
              <w:br/>
            </w:r>
            <w:r w:rsidRPr="003C20EA">
              <w:rPr>
                <w:rFonts w:cstheme="minorHAnsi"/>
                <w:sz w:val="20"/>
                <w:szCs w:val="20"/>
                <w:shd w:val="clear" w:color="auto" w:fill="FFFFFF"/>
              </w:rPr>
              <w:t>Rzeżucha 30 g</w:t>
            </w:r>
            <w:r w:rsidRPr="003C20EA">
              <w:rPr>
                <w:rFonts w:cstheme="minorHAnsi"/>
                <w:sz w:val="20"/>
                <w:szCs w:val="20"/>
              </w:rPr>
              <w:br/>
            </w:r>
            <w:r w:rsidRPr="003C20EA">
              <w:rPr>
                <w:rFonts w:cstheme="minorHAnsi"/>
                <w:sz w:val="20"/>
                <w:szCs w:val="20"/>
                <w:shd w:val="clear" w:color="auto" w:fill="FFFFFF"/>
              </w:rPr>
              <w:t>Sacharoza 100 g</w:t>
            </w:r>
            <w:r w:rsidRPr="003C20EA">
              <w:rPr>
                <w:rFonts w:cstheme="minorHAnsi"/>
                <w:sz w:val="20"/>
                <w:szCs w:val="20"/>
              </w:rPr>
              <w:br/>
            </w:r>
            <w:r w:rsidRPr="003C20EA">
              <w:rPr>
                <w:rFonts w:cstheme="minorHAnsi"/>
                <w:sz w:val="20"/>
                <w:szCs w:val="20"/>
                <w:shd w:val="clear" w:color="auto" w:fill="FFFFFF"/>
              </w:rPr>
              <w:t>Siarczan miedzi 5 hydrat 50 g</w:t>
            </w:r>
            <w:r w:rsidRPr="003C20EA">
              <w:rPr>
                <w:rFonts w:cstheme="minorHAnsi"/>
                <w:sz w:val="20"/>
                <w:szCs w:val="20"/>
              </w:rPr>
              <w:br/>
            </w:r>
            <w:r w:rsidRPr="003C20EA">
              <w:rPr>
                <w:rFonts w:cstheme="minorHAnsi"/>
                <w:sz w:val="20"/>
                <w:szCs w:val="20"/>
                <w:shd w:val="clear" w:color="auto" w:fill="FFFFFF"/>
              </w:rPr>
              <w:t>Skrobia ziemniaczana 100 g</w:t>
            </w:r>
            <w:r w:rsidRPr="003C20EA">
              <w:rPr>
                <w:rFonts w:cstheme="minorHAnsi"/>
                <w:sz w:val="20"/>
                <w:szCs w:val="20"/>
              </w:rPr>
              <w:br/>
            </w:r>
            <w:r w:rsidRPr="003C20EA">
              <w:rPr>
                <w:rFonts w:cstheme="minorHAnsi"/>
                <w:sz w:val="20"/>
                <w:szCs w:val="20"/>
                <w:shd w:val="clear" w:color="auto" w:fill="FFFFFF"/>
              </w:rPr>
              <w:t>Sudan III roztwór 50 ml</w:t>
            </w:r>
            <w:r w:rsidRPr="003C20EA">
              <w:rPr>
                <w:rFonts w:cstheme="minorHAnsi"/>
                <w:sz w:val="20"/>
                <w:szCs w:val="20"/>
              </w:rPr>
              <w:br/>
            </w:r>
            <w:r w:rsidRPr="003C20EA">
              <w:rPr>
                <w:rFonts w:cstheme="minorHAnsi"/>
                <w:sz w:val="20"/>
                <w:szCs w:val="20"/>
                <w:shd w:val="clear" w:color="auto" w:fill="FFFFFF"/>
              </w:rPr>
              <w:t>Węglan wapnia (kreda syntetyczna) 100 g</w:t>
            </w:r>
            <w:r w:rsidRPr="003C20EA">
              <w:rPr>
                <w:rFonts w:cstheme="minorHAnsi"/>
                <w:sz w:val="20"/>
                <w:szCs w:val="20"/>
              </w:rPr>
              <w:br/>
            </w:r>
            <w:r w:rsidRPr="003C20EA">
              <w:rPr>
                <w:rFonts w:cstheme="minorHAnsi"/>
                <w:sz w:val="20"/>
                <w:szCs w:val="20"/>
                <w:shd w:val="clear" w:color="auto" w:fill="FFFFFF"/>
              </w:rPr>
              <w:t>Woda destylowana 1 l</w:t>
            </w:r>
            <w:r w:rsidRPr="003C20EA">
              <w:rPr>
                <w:rFonts w:cstheme="minorHAnsi"/>
                <w:sz w:val="20"/>
                <w:szCs w:val="20"/>
              </w:rPr>
              <w:br/>
            </w:r>
            <w:r w:rsidRPr="003C20EA">
              <w:rPr>
                <w:rFonts w:cstheme="minorHAnsi"/>
                <w:sz w:val="20"/>
                <w:szCs w:val="20"/>
                <w:shd w:val="clear" w:color="auto" w:fill="FFFFFF"/>
              </w:rPr>
              <w:t>Woda utleniona 3% 100 g</w:t>
            </w:r>
            <w:r w:rsidRPr="003C20EA">
              <w:rPr>
                <w:rFonts w:cstheme="minorHAnsi"/>
                <w:sz w:val="20"/>
                <w:szCs w:val="20"/>
              </w:rPr>
              <w:br/>
            </w:r>
            <w:r w:rsidRPr="003C20EA">
              <w:rPr>
                <w:rFonts w:cstheme="minorHAnsi"/>
                <w:sz w:val="20"/>
                <w:szCs w:val="20"/>
                <w:shd w:val="clear" w:color="auto" w:fill="FFFFFF"/>
              </w:rPr>
              <w:t>Wodorotlenek sodu 100 g</w:t>
            </w:r>
            <w:r w:rsidRPr="003C20EA">
              <w:rPr>
                <w:rFonts w:cstheme="minorHAnsi"/>
                <w:sz w:val="20"/>
                <w:szCs w:val="20"/>
              </w:rPr>
              <w:br/>
            </w:r>
            <w:r w:rsidRPr="003C20EA">
              <w:rPr>
                <w:rFonts w:cstheme="minorHAnsi"/>
                <w:sz w:val="20"/>
                <w:szCs w:val="20"/>
                <w:shd w:val="clear" w:color="auto" w:fill="FFFFFF"/>
              </w:rPr>
              <w:t>Wodorotlenek wapnia 100 g</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37.</w:t>
            </w:r>
          </w:p>
        </w:tc>
        <w:tc>
          <w:tcPr>
            <w:tcW w:w="2268" w:type="dxa"/>
          </w:tcPr>
          <w:p w:rsidR="001F7FAA" w:rsidRPr="003C20EA" w:rsidRDefault="001F7FAA" w:rsidP="003C20EA">
            <w:pPr>
              <w:rPr>
                <w:rFonts w:cstheme="minorHAnsi"/>
                <w:sz w:val="20"/>
                <w:szCs w:val="20"/>
              </w:rPr>
            </w:pPr>
            <w:r w:rsidRPr="003C20EA">
              <w:rPr>
                <w:rFonts w:cstheme="minorHAnsi"/>
                <w:sz w:val="20"/>
                <w:szCs w:val="20"/>
              </w:rPr>
              <w:t>Ramka do demonstracji pola magnetycznego</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Plastikowa ramka z białym tłem zawierające proszek magnetyczny w roztworze na bazie wody do prezentowania pola magnetycznego. Kiedy przybliża się magnes, cząsteczki żelaza wewnątrz przyciągają się i łączą w linie, które pokazują wzorce pola magnetycznego. Zawiera parę małych magnesów z bloków ferrytowych i parę magnesów w plastikowych ramkach. # wym. 22,5 x 13 x 1,5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38.</w:t>
            </w:r>
          </w:p>
        </w:tc>
        <w:tc>
          <w:tcPr>
            <w:tcW w:w="2268" w:type="dxa"/>
          </w:tcPr>
          <w:p w:rsidR="001F7FAA" w:rsidRPr="003C20EA" w:rsidRDefault="001F7FAA" w:rsidP="003C20EA">
            <w:pPr>
              <w:rPr>
                <w:rFonts w:cstheme="minorHAnsi"/>
                <w:sz w:val="20"/>
                <w:szCs w:val="20"/>
              </w:rPr>
            </w:pPr>
            <w:r w:rsidRPr="003C20EA">
              <w:rPr>
                <w:rFonts w:cstheme="minorHAnsi"/>
                <w:sz w:val="20"/>
                <w:szCs w:val="20"/>
              </w:rPr>
              <w:t>Optyka geometryczna Tarcza Kolbego</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Uniwersalny zestaw do demonstracji i ćwiczeń z zakresu optyki geometrycznej. Dostarczany w komplecie umożliwiającym przeprowadzenie bazowych doświadczeń, wyposażony w dysk optyczny z podziałką kątową (tarcza Kolbego) oraz oświetlacz laserowy zasilany bateryjnie (2xAAA).</w:t>
            </w:r>
            <w:r w:rsidRPr="003C20EA">
              <w:rPr>
                <w:rFonts w:cstheme="minorHAnsi"/>
                <w:color w:val="111111"/>
                <w:sz w:val="20"/>
                <w:szCs w:val="20"/>
              </w:rPr>
              <w:br/>
            </w:r>
            <w:r w:rsidRPr="003C20EA">
              <w:rPr>
                <w:rFonts w:cstheme="minorHAnsi"/>
                <w:color w:val="111111"/>
                <w:sz w:val="20"/>
                <w:szCs w:val="20"/>
                <w:shd w:val="clear" w:color="auto" w:fill="FFFFFF"/>
              </w:rPr>
              <w:t xml:space="preserve">W zestawie znajdują się również 4 soczewki akrylowe w różnych kształtach oraz lusterko. # śr. tarczy 15 cm, baterie </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39.</w:t>
            </w:r>
          </w:p>
        </w:tc>
        <w:tc>
          <w:tcPr>
            <w:tcW w:w="2268" w:type="dxa"/>
          </w:tcPr>
          <w:p w:rsidR="001F7FAA" w:rsidRPr="003C20EA" w:rsidRDefault="001F7FAA" w:rsidP="003C20EA">
            <w:pPr>
              <w:rPr>
                <w:rFonts w:cstheme="minorHAnsi"/>
                <w:sz w:val="20"/>
                <w:szCs w:val="20"/>
              </w:rPr>
            </w:pPr>
            <w:r w:rsidRPr="003C20EA">
              <w:rPr>
                <w:rFonts w:cstheme="minorHAnsi"/>
                <w:sz w:val="20"/>
                <w:szCs w:val="20"/>
              </w:rPr>
              <w:t>Ława optyczna</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Zestaw składa się z wszystkich elementów pozwalających przeprowadzić szereg eksperymentów oraz demonstracji z zakresu optyki, soczewek, pryzmatów oraz luster. Ława optyczna z linijką 90 cm.</w:t>
            </w:r>
            <w:r w:rsidRPr="003C20EA">
              <w:rPr>
                <w:rFonts w:cstheme="minorHAnsi"/>
                <w:color w:val="111111"/>
                <w:sz w:val="20"/>
                <w:szCs w:val="20"/>
              </w:rPr>
              <w:br/>
            </w:r>
            <w:r w:rsidRPr="003C20EA">
              <w:rPr>
                <w:rFonts w:cstheme="minorHAnsi"/>
                <w:color w:val="111111"/>
                <w:sz w:val="20"/>
                <w:szCs w:val="20"/>
                <w:shd w:val="clear" w:color="auto" w:fill="FFFFFF"/>
              </w:rPr>
              <w:t># wym. podstawy 96 x 10 x 10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40.</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soczewek ze stojakiem</w:t>
            </w:r>
          </w:p>
        </w:tc>
        <w:tc>
          <w:tcPr>
            <w:tcW w:w="5245" w:type="dxa"/>
          </w:tcPr>
          <w:p w:rsidR="001F7FAA" w:rsidRPr="003C20EA" w:rsidRDefault="001F7FAA" w:rsidP="003C20EA">
            <w:pPr>
              <w:rPr>
                <w:rFonts w:eastAsia="Times New Roman" w:cstheme="minorHAnsi"/>
                <w:color w:val="111111"/>
                <w:sz w:val="20"/>
                <w:szCs w:val="20"/>
                <w:lang w:eastAsia="pl-PL"/>
              </w:rPr>
            </w:pPr>
            <w:r w:rsidRPr="003C20EA">
              <w:rPr>
                <w:rFonts w:eastAsia="Times New Roman" w:cstheme="minorHAnsi"/>
                <w:color w:val="111111"/>
                <w:sz w:val="20"/>
                <w:szCs w:val="20"/>
                <w:lang w:eastAsia="pl-PL"/>
              </w:rPr>
              <w:t>Zestaw 6 różnych soczewek szklanych, każda soczewka o śr.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w:t>
            </w:r>
            <w:r w:rsidRPr="003C20EA">
              <w:rPr>
                <w:rFonts w:eastAsia="Times New Roman" w:cstheme="minorHAnsi"/>
                <w:color w:val="111111"/>
                <w:sz w:val="20"/>
                <w:szCs w:val="20"/>
                <w:lang w:eastAsia="pl-PL"/>
              </w:rPr>
              <w:br/>
              <w:t>• długość ogniskowej soczewek: -100, +100, -150, +150, -200 i +200 mm</w:t>
            </w:r>
            <w:r w:rsidRPr="003C20EA">
              <w:rPr>
                <w:rFonts w:eastAsia="Times New Roman" w:cstheme="minorHAnsi"/>
                <w:color w:val="111111"/>
                <w:sz w:val="20"/>
                <w:szCs w:val="20"/>
                <w:lang w:eastAsia="pl-PL"/>
              </w:rPr>
              <w:br/>
              <w:t>• wym. stojaka: 11,5 x 5 x 15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41.</w:t>
            </w:r>
          </w:p>
        </w:tc>
        <w:tc>
          <w:tcPr>
            <w:tcW w:w="2268" w:type="dxa"/>
          </w:tcPr>
          <w:p w:rsidR="001F7FAA" w:rsidRPr="003C20EA" w:rsidRDefault="001F7FAA" w:rsidP="003C20EA">
            <w:pPr>
              <w:rPr>
                <w:rFonts w:cstheme="minorHAnsi"/>
                <w:sz w:val="20"/>
                <w:szCs w:val="20"/>
              </w:rPr>
            </w:pPr>
            <w:r w:rsidRPr="003C20EA">
              <w:rPr>
                <w:rFonts w:cstheme="minorHAnsi"/>
                <w:sz w:val="20"/>
                <w:szCs w:val="20"/>
              </w:rPr>
              <w:t>Pryzmat szklany - trójkątny</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Pryzmat szklany, trójkątny, równoboczny o lekko sfazowanych krawędziach. Doskonały do przeprowadzania doświadczeń fizycznych z zakresu optyki, także wykraczających poza podstawowy eksperyment, jakim w szkole jest demonstracja rozszczepiania światła. Używając pryzmatów można badać załamanie promienia świetlnego w pryzmacie i innych ośrodkach, całkowite wewnętrzne odbicie, czy też określać kąt graniczny.</w:t>
            </w:r>
            <w:r w:rsidRPr="003C20EA">
              <w:rPr>
                <w:rFonts w:cstheme="minorHAnsi"/>
                <w:color w:val="111111"/>
                <w:sz w:val="20"/>
                <w:szCs w:val="20"/>
              </w:rPr>
              <w:br/>
            </w:r>
            <w:r w:rsidRPr="003C20EA">
              <w:rPr>
                <w:rFonts w:cstheme="minorHAnsi"/>
                <w:color w:val="111111"/>
                <w:sz w:val="20"/>
                <w:szCs w:val="20"/>
                <w:shd w:val="clear" w:color="auto" w:fill="FFFFFF"/>
              </w:rPr>
              <w:t>• kąty 60°</w:t>
            </w:r>
            <w:r w:rsidRPr="003C20EA">
              <w:rPr>
                <w:rFonts w:cstheme="minorHAnsi"/>
                <w:color w:val="111111"/>
                <w:sz w:val="20"/>
                <w:szCs w:val="20"/>
              </w:rPr>
              <w:br/>
            </w:r>
            <w:r w:rsidRPr="003C20EA">
              <w:rPr>
                <w:rFonts w:cstheme="minorHAnsi"/>
                <w:color w:val="111111"/>
                <w:sz w:val="20"/>
                <w:szCs w:val="20"/>
                <w:shd w:val="clear" w:color="auto" w:fill="FFFFFF"/>
              </w:rPr>
              <w:t>• wym. 3,8 x 3,8 x 3,8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42.</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do badania prawa Archimedesa</w:t>
            </w:r>
          </w:p>
        </w:tc>
        <w:tc>
          <w:tcPr>
            <w:tcW w:w="5245" w:type="dxa"/>
          </w:tcPr>
          <w:p w:rsidR="001F7FAA" w:rsidRPr="003C20EA" w:rsidRDefault="001F7FAA" w:rsidP="003C20EA">
            <w:pPr>
              <w:rPr>
                <w:rFonts w:eastAsia="Times New Roman" w:cstheme="minorHAnsi"/>
                <w:color w:val="111111"/>
                <w:sz w:val="20"/>
                <w:szCs w:val="20"/>
                <w:lang w:eastAsia="pl-PL"/>
              </w:rPr>
            </w:pPr>
            <w:r w:rsidRPr="003C20EA">
              <w:rPr>
                <w:rFonts w:eastAsia="Times New Roman" w:cstheme="minorHAnsi"/>
                <w:color w:val="111111"/>
                <w:sz w:val="20"/>
                <w:szCs w:val="20"/>
                <w:lang w:eastAsia="pl-PL"/>
              </w:rPr>
              <w:t>Pomoc dydaktyczna umożliwia wytłumaczenie zasady prawa Archimedesa dla ciał zanurzonych w wodzie. W składa zestawu wchodzi:</w:t>
            </w:r>
            <w:r w:rsidRPr="003C20EA">
              <w:rPr>
                <w:rFonts w:eastAsia="Times New Roman" w:cstheme="minorHAnsi"/>
                <w:color w:val="111111"/>
                <w:sz w:val="20"/>
                <w:szCs w:val="20"/>
                <w:lang w:eastAsia="pl-PL"/>
              </w:rPr>
              <w:br/>
              <w:t># siłomierz</w:t>
            </w:r>
            <w:r w:rsidRPr="003C20EA">
              <w:rPr>
                <w:rFonts w:eastAsia="Times New Roman" w:cstheme="minorHAnsi"/>
                <w:color w:val="111111"/>
                <w:sz w:val="20"/>
                <w:szCs w:val="20"/>
                <w:lang w:eastAsia="pl-PL"/>
              </w:rPr>
              <w:br/>
              <w:t># blok plastikowy z hakiem</w:t>
            </w:r>
            <w:r w:rsidRPr="003C20EA">
              <w:rPr>
                <w:rFonts w:eastAsia="Times New Roman" w:cstheme="minorHAnsi"/>
                <w:color w:val="111111"/>
                <w:sz w:val="20"/>
                <w:szCs w:val="20"/>
                <w:lang w:eastAsia="pl-PL"/>
              </w:rPr>
              <w:br/>
              <w:t># plastikowe naczynie wypornościowe, pojemność 250 ml</w:t>
            </w:r>
            <w:r w:rsidRPr="003C20EA">
              <w:rPr>
                <w:rFonts w:eastAsia="Times New Roman" w:cstheme="minorHAnsi"/>
                <w:color w:val="111111"/>
                <w:sz w:val="20"/>
                <w:szCs w:val="20"/>
                <w:lang w:eastAsia="pl-PL"/>
              </w:rPr>
              <w:br/>
            </w: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lastRenderedPageBreak/>
              <w:t>43.</w:t>
            </w:r>
          </w:p>
        </w:tc>
        <w:tc>
          <w:tcPr>
            <w:tcW w:w="2268" w:type="dxa"/>
          </w:tcPr>
          <w:p w:rsidR="001F7FAA" w:rsidRPr="003C20EA" w:rsidRDefault="001F7FAA" w:rsidP="003C20EA">
            <w:pPr>
              <w:rPr>
                <w:rFonts w:cstheme="minorHAnsi"/>
                <w:sz w:val="20"/>
                <w:szCs w:val="20"/>
              </w:rPr>
            </w:pPr>
            <w:r w:rsidRPr="003C20EA">
              <w:rPr>
                <w:rFonts w:cstheme="minorHAnsi"/>
                <w:sz w:val="20"/>
                <w:szCs w:val="20"/>
              </w:rPr>
              <w:t>Elektroskop listkowy aluminiowy</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Elektroskop listkowy używany podczas doświadczeń z elektrostatyki. Służy do mierzenia wysokich napięć stałych. Elektroskop wykorzystuje zjawisko odpychania się jednoimiennych ładunków elektrycznych. W momencie, kiedy zetkniemy obiekt naładowany elektrycznie z prętem elektroskopu, część ładunku przepływa z tego obiektu do elektroskopu, a listki folii odpychają się. Wielkość zgromadzonego ładunku na listkach determinuje kąt odchylenia listków</w:t>
            </w:r>
            <w:r w:rsidRPr="003C20EA">
              <w:rPr>
                <w:rFonts w:cstheme="minorHAnsi"/>
                <w:color w:val="111111"/>
                <w:sz w:val="20"/>
                <w:szCs w:val="20"/>
              </w:rPr>
              <w:br/>
            </w:r>
            <w:r w:rsidRPr="003C20EA">
              <w:rPr>
                <w:rFonts w:cstheme="minorHAnsi"/>
                <w:color w:val="111111"/>
                <w:sz w:val="20"/>
                <w:szCs w:val="20"/>
                <w:shd w:val="clear" w:color="auto" w:fill="FFFFFF"/>
              </w:rPr>
              <w:t>• wym. obudowy: 15 x 7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44.</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kostek o równych objętościach i różnych masach</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Zestaw 4 sześcianów z haczykiem, do doświadczeń z wyznaczaniem gęstości różnych materiałów. Każdy sześcian wykonany jest z innego materiału: aluminium, mosiądzu, żelaza lub ołowiu • wym. 3,2 x 3,2 x 3,2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45.</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magnesów sztabkowych, 2 szt.</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 xml:space="preserve">Silne magnesy sztabkowe, zamknięte w twardych, plastikowych obudowach zewnętrznych, oznaczonych po </w:t>
            </w:r>
            <w:proofErr w:type="spellStart"/>
            <w:r w:rsidRPr="003C20EA">
              <w:rPr>
                <w:rFonts w:cstheme="minorHAnsi"/>
                <w:color w:val="111111"/>
                <w:sz w:val="20"/>
                <w:szCs w:val="20"/>
                <w:shd w:val="clear" w:color="auto" w:fill="FFFFFF"/>
              </w:rPr>
              <w:t>jedenj</w:t>
            </w:r>
            <w:proofErr w:type="spellEnd"/>
            <w:r w:rsidRPr="003C20EA">
              <w:rPr>
                <w:rFonts w:cstheme="minorHAnsi"/>
                <w:color w:val="111111"/>
                <w:sz w:val="20"/>
                <w:szCs w:val="20"/>
                <w:shd w:val="clear" w:color="auto" w:fill="FFFFFF"/>
              </w:rPr>
              <w:t xml:space="preserve"> stronie kolorem czerwonym (północ), a po drugiej niebieskim (południe). • wym. 8 x 2,2 x 1 cm • 2 szt.</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46.</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magnesów podkowiastych</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3 magnesy podkowiaste w różnych rozmiarach • wym. 7,5 x 5 x 1,3 cm; 9,5 x 6 x 1,7 cm; 16 x 8 x 2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47.</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siłomierzy 6 szt.</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Siłomierze sprężynowe z metalowymi haczykami do zawieszenia siłomierza i do zawieszania ciężarków • obudowa z plastiku • skala wyrażona w niutonach • 6 szt. (1, 2, 5, 10, 20, 50 N).</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48.</w:t>
            </w:r>
          </w:p>
        </w:tc>
        <w:tc>
          <w:tcPr>
            <w:tcW w:w="2268" w:type="dxa"/>
          </w:tcPr>
          <w:p w:rsidR="001F7FAA" w:rsidRPr="003C20EA" w:rsidRDefault="001F7FAA" w:rsidP="003C20EA">
            <w:pPr>
              <w:rPr>
                <w:rFonts w:cstheme="minorHAnsi"/>
                <w:sz w:val="20"/>
                <w:szCs w:val="20"/>
              </w:rPr>
            </w:pPr>
            <w:r w:rsidRPr="003C20EA">
              <w:rPr>
                <w:rFonts w:cstheme="minorHAnsi"/>
                <w:sz w:val="20"/>
                <w:szCs w:val="20"/>
              </w:rPr>
              <w:t>Waga elektroniczna</w:t>
            </w:r>
          </w:p>
        </w:tc>
        <w:tc>
          <w:tcPr>
            <w:tcW w:w="5245" w:type="dxa"/>
          </w:tcPr>
          <w:p w:rsidR="001F7FAA" w:rsidRPr="003C20EA" w:rsidRDefault="001F7FAA" w:rsidP="003C20EA">
            <w:pPr>
              <w:rPr>
                <w:rFonts w:cstheme="minorHAnsi"/>
                <w:color w:val="111111"/>
                <w:sz w:val="20"/>
                <w:szCs w:val="20"/>
                <w:shd w:val="clear" w:color="auto" w:fill="FFFFFF"/>
              </w:rPr>
            </w:pPr>
            <w:r w:rsidRPr="003C20EA">
              <w:rPr>
                <w:rFonts w:cstheme="minorHAnsi"/>
                <w:color w:val="111111"/>
                <w:sz w:val="20"/>
                <w:szCs w:val="20"/>
                <w:shd w:val="clear" w:color="auto" w:fill="FFFFFF"/>
              </w:rPr>
              <w:t>Waga elektroniczna do 3 kg, odpowiednia do dokładnych pomiarów.</w:t>
            </w:r>
            <w:r w:rsidRPr="003C20EA">
              <w:rPr>
                <w:rFonts w:cstheme="minorHAnsi"/>
                <w:color w:val="111111"/>
                <w:sz w:val="20"/>
                <w:szCs w:val="20"/>
              </w:rPr>
              <w:br/>
            </w:r>
            <w:r w:rsidRPr="003C20EA">
              <w:rPr>
                <w:rFonts w:cstheme="minorHAnsi"/>
                <w:color w:val="111111"/>
                <w:sz w:val="20"/>
                <w:szCs w:val="20"/>
                <w:shd w:val="clear" w:color="auto" w:fill="FFFFFF"/>
              </w:rPr>
              <w:t>• wyświetla odczyt w gramach lub uncjach</w:t>
            </w:r>
            <w:r w:rsidRPr="003C20EA">
              <w:rPr>
                <w:rFonts w:cstheme="minorHAnsi"/>
                <w:color w:val="111111"/>
                <w:sz w:val="20"/>
                <w:szCs w:val="20"/>
              </w:rPr>
              <w:br/>
            </w:r>
            <w:r w:rsidRPr="003C20EA">
              <w:rPr>
                <w:rFonts w:cstheme="minorHAnsi"/>
                <w:color w:val="111111"/>
                <w:sz w:val="20"/>
                <w:szCs w:val="20"/>
                <w:shd w:val="clear" w:color="auto" w:fill="FFFFFF"/>
              </w:rPr>
              <w:t>• funkcja zerowania</w:t>
            </w:r>
            <w:r w:rsidRPr="003C20EA">
              <w:rPr>
                <w:rFonts w:cstheme="minorHAnsi"/>
                <w:color w:val="111111"/>
                <w:sz w:val="20"/>
                <w:szCs w:val="20"/>
              </w:rPr>
              <w:br/>
            </w:r>
            <w:r w:rsidRPr="003C20EA">
              <w:rPr>
                <w:rFonts w:cstheme="minorHAnsi"/>
                <w:color w:val="111111"/>
                <w:sz w:val="20"/>
                <w:szCs w:val="20"/>
                <w:shd w:val="clear" w:color="auto" w:fill="FFFFFF"/>
              </w:rPr>
              <w:t>• dokładność w granicach +/- 1 gram</w:t>
            </w:r>
            <w:r w:rsidRPr="003C20EA">
              <w:rPr>
                <w:rFonts w:cstheme="minorHAnsi"/>
                <w:color w:val="111111"/>
                <w:sz w:val="20"/>
                <w:szCs w:val="20"/>
              </w:rPr>
              <w:br/>
            </w:r>
            <w:r w:rsidRPr="003C20EA">
              <w:rPr>
                <w:rFonts w:cstheme="minorHAnsi"/>
                <w:color w:val="111111"/>
                <w:sz w:val="20"/>
                <w:szCs w:val="20"/>
                <w:shd w:val="clear" w:color="auto" w:fill="FFFFFF"/>
              </w:rPr>
              <w:t>• od 3 lat</w:t>
            </w:r>
            <w:r w:rsidRPr="003C20EA">
              <w:rPr>
                <w:rFonts w:cstheme="minorHAnsi"/>
                <w:color w:val="111111"/>
                <w:sz w:val="20"/>
                <w:szCs w:val="20"/>
              </w:rPr>
              <w:br/>
            </w:r>
            <w:r w:rsidRPr="003C20EA">
              <w:rPr>
                <w:rFonts w:cstheme="minorHAnsi"/>
                <w:color w:val="111111"/>
                <w:sz w:val="20"/>
                <w:szCs w:val="20"/>
                <w:shd w:val="clear" w:color="auto" w:fill="FFFFFF"/>
              </w:rPr>
              <w:t>• produkt wymaga baterii (są w zestawie)</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49.</w:t>
            </w:r>
          </w:p>
        </w:tc>
        <w:tc>
          <w:tcPr>
            <w:tcW w:w="2268" w:type="dxa"/>
          </w:tcPr>
          <w:p w:rsidR="001F7FAA" w:rsidRPr="003C20EA" w:rsidRDefault="001F7FAA" w:rsidP="003C20EA">
            <w:pPr>
              <w:rPr>
                <w:rFonts w:cstheme="minorHAnsi"/>
                <w:sz w:val="20"/>
                <w:szCs w:val="20"/>
              </w:rPr>
            </w:pPr>
            <w:r w:rsidRPr="003C20EA">
              <w:rPr>
                <w:rFonts w:cstheme="minorHAnsi"/>
                <w:sz w:val="20"/>
                <w:szCs w:val="20"/>
              </w:rPr>
              <w:t>Doświadczenia elektrostatyczne</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Kompletny zestaw materiałów do demonstracji przenoszenia ładunków elektrycznych i porównywania własności elektrostatycznych różnych materiałów.</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3 pałeczki elektrostatyczne: ebonitowa, szklana pusta, szklana w połowie pełna,</w:t>
            </w:r>
          </w:p>
          <w:p w:rsidR="001F7FAA" w:rsidRPr="003C20EA" w:rsidRDefault="001F7FAA" w:rsidP="003C20EA">
            <w:pPr>
              <w:numPr>
                <w:ilvl w:val="0"/>
                <w:numId w:val="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4 skrawki materiałów: futro (wym. 7,5 x 12,7), flanela (wym. 15 x 15 cm), jedwab (wym. 15 x 15 cm), wełna (wym. 15 x 15 cm),</w:t>
            </w:r>
          </w:p>
          <w:p w:rsidR="001F7FAA" w:rsidRPr="003C20EA" w:rsidRDefault="001F7FAA" w:rsidP="003C20EA">
            <w:pPr>
              <w:numPr>
                <w:ilvl w:val="0"/>
                <w:numId w:val="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3 balony,</w:t>
            </w:r>
          </w:p>
          <w:p w:rsidR="001F7FAA" w:rsidRPr="003C20EA" w:rsidRDefault="001F7FAA" w:rsidP="003C20EA">
            <w:pPr>
              <w:numPr>
                <w:ilvl w:val="0"/>
                <w:numId w:val="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sznurek (dł. 3 m),</w:t>
            </w:r>
          </w:p>
          <w:p w:rsidR="001F7FAA" w:rsidRPr="003C20EA" w:rsidRDefault="001F7FAA" w:rsidP="003C20EA">
            <w:pPr>
              <w:numPr>
                <w:ilvl w:val="0"/>
                <w:numId w:val="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instrukcja.</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50.</w:t>
            </w:r>
          </w:p>
        </w:tc>
        <w:tc>
          <w:tcPr>
            <w:tcW w:w="2268" w:type="dxa"/>
          </w:tcPr>
          <w:p w:rsidR="001F7FAA" w:rsidRPr="003C20EA" w:rsidRDefault="001F7FAA" w:rsidP="003C20EA">
            <w:pPr>
              <w:rPr>
                <w:rFonts w:cstheme="minorHAnsi"/>
                <w:sz w:val="20"/>
                <w:szCs w:val="20"/>
              </w:rPr>
            </w:pPr>
            <w:r w:rsidRPr="003C20EA">
              <w:rPr>
                <w:rFonts w:cstheme="minorHAnsi"/>
                <w:sz w:val="20"/>
                <w:szCs w:val="20"/>
              </w:rPr>
              <w:t>Cylinder miarowy PP 250 ml z podziałką niebieską</w:t>
            </w:r>
          </w:p>
        </w:tc>
        <w:tc>
          <w:tcPr>
            <w:tcW w:w="5245" w:type="dxa"/>
          </w:tcPr>
          <w:p w:rsidR="001F7FAA" w:rsidRPr="003C20EA" w:rsidRDefault="001F7FAA" w:rsidP="003C20EA">
            <w:pPr>
              <w:rPr>
                <w:rFonts w:cstheme="minorHAnsi"/>
                <w:color w:val="767676"/>
                <w:sz w:val="20"/>
                <w:szCs w:val="20"/>
                <w:shd w:val="clear" w:color="auto" w:fill="FFFFFF"/>
              </w:rPr>
            </w:pPr>
            <w:r w:rsidRPr="003C20EA">
              <w:rPr>
                <w:rFonts w:cstheme="minorHAnsi"/>
                <w:sz w:val="20"/>
                <w:szCs w:val="20"/>
                <w:shd w:val="clear" w:color="auto" w:fill="FFFFFF"/>
              </w:rPr>
              <w:t xml:space="preserve">Cylinder z mocnego polipropylenu wykonany wtryskowo - czytelna podziałka - szeroka podstawa dla zachowania stabilności - </w:t>
            </w:r>
            <w:proofErr w:type="spellStart"/>
            <w:r w:rsidRPr="003C20EA">
              <w:rPr>
                <w:rFonts w:cstheme="minorHAnsi"/>
                <w:sz w:val="20"/>
                <w:szCs w:val="20"/>
                <w:shd w:val="clear" w:color="auto" w:fill="FFFFFF"/>
              </w:rPr>
              <w:t>autoklawalny</w:t>
            </w:r>
            <w:proofErr w:type="spellEnd"/>
            <w:r w:rsidRPr="003C20EA">
              <w:rPr>
                <w:rFonts w:cstheme="minorHAnsi"/>
                <w:color w:val="767676"/>
                <w:sz w:val="20"/>
                <w:szCs w:val="20"/>
                <w:shd w:val="clear" w:color="auto" w:fill="FFFFFF"/>
              </w:rPr>
              <w:t>.</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51.</w:t>
            </w:r>
          </w:p>
        </w:tc>
        <w:tc>
          <w:tcPr>
            <w:tcW w:w="2268" w:type="dxa"/>
          </w:tcPr>
          <w:p w:rsidR="001F7FAA" w:rsidRPr="003C20EA" w:rsidRDefault="001F7FAA" w:rsidP="003C20EA">
            <w:pPr>
              <w:rPr>
                <w:rFonts w:cstheme="minorHAnsi"/>
                <w:sz w:val="20"/>
                <w:szCs w:val="20"/>
              </w:rPr>
            </w:pPr>
            <w:r w:rsidRPr="003C20EA">
              <w:rPr>
                <w:rFonts w:cstheme="minorHAnsi"/>
                <w:sz w:val="20"/>
                <w:szCs w:val="20"/>
              </w:rPr>
              <w:t>Menzurki pomiarowe PP - 7 sztuk - 10-25-50-100-250-500-1000 ml</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Wykonane z trwałego polipropylenu menzurki są doskonałym przyrządem mierniczym. Każda menzurka mieści inną objętość i posługuje się innym przedziałem skali mililitrowej. Teraz w łatwy sposób uczniowie dokonają pomiaru objętości różnych naczyń, tj. kubka, szklanki, pojemnika o nieregularnych kształtach.</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sz w:val="20"/>
                <w:szCs w:val="20"/>
                <w:shd w:val="clear" w:color="auto" w:fill="FFFFFF"/>
                <w:lang w:eastAsia="pl-PL"/>
              </w:rPr>
              <w:t>Cylindryczny kształt menzurek umożliwia wprowadzenie wzoru na objętość walca.</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sz w:val="20"/>
                <w:szCs w:val="20"/>
                <w:shd w:val="clear" w:color="auto" w:fill="FFFFFF"/>
                <w:lang w:eastAsia="pl-PL"/>
              </w:rPr>
              <w:t xml:space="preserve">Naczynia </w:t>
            </w:r>
            <w:proofErr w:type="spellStart"/>
            <w:r w:rsidRPr="003C20EA">
              <w:rPr>
                <w:rFonts w:eastAsia="Times New Roman" w:cstheme="minorHAnsi"/>
                <w:sz w:val="20"/>
                <w:szCs w:val="20"/>
                <w:shd w:val="clear" w:color="auto" w:fill="FFFFFF"/>
                <w:lang w:eastAsia="pl-PL"/>
              </w:rPr>
              <w:t>moga</w:t>
            </w:r>
            <w:proofErr w:type="spellEnd"/>
            <w:r w:rsidRPr="003C20EA">
              <w:rPr>
                <w:rFonts w:eastAsia="Times New Roman" w:cstheme="minorHAnsi"/>
                <w:sz w:val="20"/>
                <w:szCs w:val="20"/>
                <w:shd w:val="clear" w:color="auto" w:fill="FFFFFF"/>
                <w:lang w:eastAsia="pl-PL"/>
              </w:rPr>
              <w:t xml:space="preserve"> także posłużyć do organizowania praktycznych ćwiczeń w zakresie obliczeń ułamkowych.</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lastRenderedPageBreak/>
              <w:t>7 różnych menzurek: 10 ml, 25 ml, 50 ml, 100 ml, 250 ml, 500 ml i 1000 ml</w:t>
            </w:r>
          </w:p>
          <w:p w:rsidR="001F7FAA" w:rsidRPr="003C20EA" w:rsidRDefault="001F7FAA" w:rsidP="003C20EA">
            <w:pPr>
              <w:numPr>
                <w:ilvl w:val="0"/>
                <w:numId w:val="3"/>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menzurki wykonane są z mocnego tworzywa.</w:t>
            </w:r>
          </w:p>
          <w:p w:rsidR="001F7FAA" w:rsidRPr="003C20EA" w:rsidRDefault="001F7FAA" w:rsidP="003C20EA">
            <w:pPr>
              <w:spacing w:before="100" w:beforeAutospacing="1" w:after="100" w:afterAutospacing="1"/>
              <w:ind w:left="720"/>
              <w:rPr>
                <w:rFonts w:eastAsia="Times New Roman" w:cstheme="minorHAnsi"/>
                <w:color w:val="767676"/>
                <w:sz w:val="20"/>
                <w:szCs w:val="20"/>
                <w:lang w:eastAsia="pl-PL"/>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52.</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do doświadczeń z elektrostatyki</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Zestaw idealnie sprawdzi się podczas prezentacji najważniejszych zagadnień z zakresu elektrostatyki na lekcjach fizyki. Umożliwia demonstrację najważniejszych zagadnień oraz przeprowadzenie doświadczeń, tj. elektryzowanie przez pocieranie, przyciąganie dwóch ciał, przeskok ładunku, istnienie dwóch rodzajów ładunków elektrycznych, określanie ładunku elektrycznego ciała naelektryzowanego. Prosty elektroskop kulkowy w formie statywu z zawieszoną kuleczką styropianową oraz statyw obrotowy pod pałeczkę elektrostatyczną pozwalają w czytelny sposób obserwować demonstrowane doświadczenia. W komplecie znajdują się różnorodne materiały i pałeczki do obserwacji różnic we wzajemnej interakcji.</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 skład zestawu wchodzą:</w:t>
            </w:r>
          </w:p>
          <w:p w:rsidR="001F7FAA" w:rsidRPr="003C20EA" w:rsidRDefault="001F7FAA" w:rsidP="003C20EA">
            <w:pPr>
              <w:numPr>
                <w:ilvl w:val="0"/>
                <w:numId w:val="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elektroskop kulkowy (statyw ze styropianową kulką),</w:t>
            </w:r>
          </w:p>
          <w:p w:rsidR="001F7FAA" w:rsidRPr="003C20EA" w:rsidRDefault="001F7FAA" w:rsidP="003C20EA">
            <w:pPr>
              <w:numPr>
                <w:ilvl w:val="0"/>
                <w:numId w:val="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stojak obrotowy na pałeczki,</w:t>
            </w:r>
          </w:p>
          <w:p w:rsidR="001F7FAA" w:rsidRPr="003C20EA" w:rsidRDefault="001F7FAA" w:rsidP="003C20EA">
            <w:pPr>
              <w:numPr>
                <w:ilvl w:val="0"/>
                <w:numId w:val="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pałeczki elektrostatyczne,</w:t>
            </w:r>
          </w:p>
          <w:p w:rsidR="001F7FAA" w:rsidRPr="003C20EA" w:rsidRDefault="001F7FAA" w:rsidP="003C20EA">
            <w:pPr>
              <w:numPr>
                <w:ilvl w:val="0"/>
                <w:numId w:val="4"/>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trzy tkaniny: futro, bawełna, jedwab.</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53.</w:t>
            </w:r>
          </w:p>
        </w:tc>
        <w:tc>
          <w:tcPr>
            <w:tcW w:w="2268" w:type="dxa"/>
          </w:tcPr>
          <w:p w:rsidR="001F7FAA" w:rsidRPr="003C20EA" w:rsidRDefault="001F7FAA" w:rsidP="003C20EA">
            <w:pPr>
              <w:rPr>
                <w:rFonts w:cstheme="minorHAnsi"/>
                <w:sz w:val="20"/>
                <w:szCs w:val="20"/>
              </w:rPr>
            </w:pPr>
            <w:r w:rsidRPr="003C20EA">
              <w:rPr>
                <w:rFonts w:cstheme="minorHAnsi"/>
                <w:sz w:val="20"/>
                <w:szCs w:val="20"/>
              </w:rPr>
              <w:t>Elektroskop listkowy z kątomierzem</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Elektroskop listkowy w solidnej metalowej obudowie jest idealnym </w:t>
            </w:r>
            <w:proofErr w:type="spellStart"/>
            <w:r w:rsidRPr="003C20EA">
              <w:rPr>
                <w:rFonts w:cstheme="minorHAnsi"/>
                <w:sz w:val="20"/>
                <w:szCs w:val="20"/>
                <w:shd w:val="clear" w:color="auto" w:fill="FFFFFF"/>
              </w:rPr>
              <w:t>przyrządek</w:t>
            </w:r>
            <w:proofErr w:type="spellEnd"/>
            <w:r w:rsidRPr="003C20EA">
              <w:rPr>
                <w:rFonts w:cstheme="minorHAnsi"/>
                <w:sz w:val="20"/>
                <w:szCs w:val="20"/>
                <w:shd w:val="clear" w:color="auto" w:fill="FFFFFF"/>
              </w:rPr>
              <w:t xml:space="preserve"> do wykonywania eksperymentów z elektrostatyki - pozwoli wykryć i określić </w:t>
            </w:r>
            <w:proofErr w:type="spellStart"/>
            <w:r w:rsidRPr="003C20EA">
              <w:rPr>
                <w:rFonts w:cstheme="minorHAnsi"/>
                <w:sz w:val="20"/>
                <w:szCs w:val="20"/>
                <w:shd w:val="clear" w:color="auto" w:fill="FFFFFF"/>
              </w:rPr>
              <w:t>ładynek</w:t>
            </w:r>
            <w:proofErr w:type="spellEnd"/>
            <w:r w:rsidRPr="003C20EA">
              <w:rPr>
                <w:rFonts w:cstheme="minorHAnsi"/>
                <w:sz w:val="20"/>
                <w:szCs w:val="20"/>
                <w:shd w:val="clear" w:color="auto" w:fill="FFFFFF"/>
              </w:rPr>
              <w:t xml:space="preserve"> elektryczny. Naładowany elektrycznie obiekt przykładamy do metalowej kulki, a energia płynąca przez pręt wychyla czuły listek. Przez szklaną szybkę uczniowie mogą obserwować zachowanie listka i - dzięki zintegrowanemu kątomierzowi 0-90 st. - mierzyć pomiar wychylenia. Do elektroskopu można </w:t>
            </w:r>
            <w:r w:rsidRPr="003C20EA">
              <w:rPr>
                <w:rFonts w:cstheme="minorHAnsi"/>
                <w:sz w:val="20"/>
                <w:szCs w:val="20"/>
                <w:shd w:val="clear" w:color="auto" w:fill="FFFFFF"/>
              </w:rPr>
              <w:lastRenderedPageBreak/>
              <w:t>przymocować też przewód uziemiający. Wymiary: 20 x 24 x 9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54.</w:t>
            </w:r>
          </w:p>
        </w:tc>
        <w:tc>
          <w:tcPr>
            <w:tcW w:w="2268" w:type="dxa"/>
          </w:tcPr>
          <w:p w:rsidR="001F7FAA" w:rsidRPr="003C20EA" w:rsidRDefault="001F7FAA" w:rsidP="003C20EA">
            <w:pPr>
              <w:rPr>
                <w:rFonts w:cstheme="minorHAnsi"/>
                <w:sz w:val="20"/>
                <w:szCs w:val="20"/>
              </w:rPr>
            </w:pPr>
            <w:r w:rsidRPr="003C20EA">
              <w:rPr>
                <w:rFonts w:cstheme="minorHAnsi"/>
                <w:sz w:val="20"/>
                <w:szCs w:val="20"/>
              </w:rPr>
              <w:t>Woltomierz szkolny DC -1-0-3 V | -5V-0-15 V</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Trójzakresowy woltomierz szkolny do pomiaru prądu stałego (DC).</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Analogowy przyrząd pozwala uczniom na pomiar napięcia elektrycznego w trzech zakresach:</w:t>
            </w:r>
          </w:p>
          <w:p w:rsidR="001F7FAA" w:rsidRPr="003C20EA" w:rsidRDefault="001F7FAA" w:rsidP="003C20EA">
            <w:pPr>
              <w:numPr>
                <w:ilvl w:val="0"/>
                <w:numId w:val="2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0-3 V</w:t>
            </w:r>
          </w:p>
          <w:p w:rsidR="001F7FAA" w:rsidRPr="003C20EA" w:rsidRDefault="001F7FAA" w:rsidP="003C20EA">
            <w:pPr>
              <w:numPr>
                <w:ilvl w:val="0"/>
                <w:numId w:val="2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0-15 V</w:t>
            </w:r>
          </w:p>
          <w:p w:rsidR="001F7FAA" w:rsidRPr="003C20EA" w:rsidRDefault="001F7FAA" w:rsidP="003C20EA">
            <w:pPr>
              <w:numPr>
                <w:ilvl w:val="0"/>
                <w:numId w:val="22"/>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0-300 V</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Klasa dokładności pomiaru wynosi +/- 2,5%</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Wymiary: 10 cm x 13 cm x 10 cm</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Waga: 0,3 kg</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55.</w:t>
            </w:r>
          </w:p>
        </w:tc>
        <w:tc>
          <w:tcPr>
            <w:tcW w:w="2268" w:type="dxa"/>
          </w:tcPr>
          <w:p w:rsidR="001F7FAA" w:rsidRPr="003C20EA" w:rsidRDefault="001F7FAA" w:rsidP="003C20EA">
            <w:pPr>
              <w:rPr>
                <w:rFonts w:cstheme="minorHAnsi"/>
                <w:sz w:val="20"/>
                <w:szCs w:val="20"/>
              </w:rPr>
            </w:pPr>
            <w:r w:rsidRPr="003C20EA">
              <w:rPr>
                <w:rFonts w:cstheme="minorHAnsi"/>
                <w:sz w:val="20"/>
                <w:szCs w:val="20"/>
              </w:rPr>
              <w:t>Amperomierz szkolny DC dwuzakresowy 0-1A | 0-5A</w:t>
            </w:r>
          </w:p>
        </w:tc>
        <w:tc>
          <w:tcPr>
            <w:tcW w:w="5245" w:type="dxa"/>
          </w:tcPr>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Dwuzakresowy amperomierz szkolny do pomiaru prądu stałego (DC).</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Analogowy przyrząd pozwala uczniom na pomiar natężenia prądu elektrycznego w dwóch zakresach:</w:t>
            </w:r>
          </w:p>
          <w:p w:rsidR="001F7FAA" w:rsidRPr="003C20EA" w:rsidRDefault="001F7FAA" w:rsidP="003C20EA">
            <w:pPr>
              <w:numPr>
                <w:ilvl w:val="0"/>
                <w:numId w:val="5"/>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0~1 A</w:t>
            </w:r>
          </w:p>
          <w:p w:rsidR="001F7FAA" w:rsidRPr="003C20EA" w:rsidRDefault="001F7FAA" w:rsidP="003C20EA">
            <w:pPr>
              <w:numPr>
                <w:ilvl w:val="0"/>
                <w:numId w:val="5"/>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0~5 A</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Klasa dokładności pomiaru wynosi +/- 2,5%</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Wymiary: 10 cm x 13 cm x 10 cm</w:t>
            </w:r>
          </w:p>
          <w:p w:rsidR="001F7FAA" w:rsidRPr="003C20EA" w:rsidRDefault="001F7FAA" w:rsidP="003C20EA">
            <w:pPr>
              <w:spacing w:after="150"/>
              <w:rPr>
                <w:rFonts w:eastAsia="Times New Roman" w:cstheme="minorHAnsi"/>
                <w:sz w:val="20"/>
                <w:szCs w:val="20"/>
                <w:lang w:eastAsia="pl-PL"/>
              </w:rPr>
            </w:pPr>
            <w:r w:rsidRPr="003C20EA">
              <w:rPr>
                <w:rFonts w:eastAsia="Times New Roman" w:cstheme="minorHAnsi"/>
                <w:sz w:val="20"/>
                <w:szCs w:val="20"/>
                <w:lang w:eastAsia="pl-PL"/>
              </w:rPr>
              <w:t>Waga: 0,3 kg</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56.</w:t>
            </w:r>
          </w:p>
        </w:tc>
        <w:tc>
          <w:tcPr>
            <w:tcW w:w="2268" w:type="dxa"/>
          </w:tcPr>
          <w:p w:rsidR="001F7FAA" w:rsidRPr="003C20EA" w:rsidRDefault="001F7FAA" w:rsidP="003C20EA">
            <w:pPr>
              <w:rPr>
                <w:rFonts w:cstheme="minorHAnsi"/>
                <w:sz w:val="20"/>
                <w:szCs w:val="20"/>
              </w:rPr>
            </w:pPr>
            <w:r w:rsidRPr="003C20EA">
              <w:rPr>
                <w:rFonts w:cstheme="minorHAnsi"/>
                <w:sz w:val="20"/>
                <w:szCs w:val="20"/>
              </w:rPr>
              <w:t>Rurka próżniowa Newtona - tworzywo</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 xml:space="preserve">Efektowny przyrząd do doświadczania spadku swobodnego ciał w próżni. Umieszczamy dwa obiekty o różnej wadze w rurce, np. monetę i piórko, metalową kulkę i bibułkę) i </w:t>
            </w:r>
            <w:r w:rsidRPr="003C20EA">
              <w:rPr>
                <w:rFonts w:eastAsia="Times New Roman" w:cstheme="minorHAnsi"/>
                <w:sz w:val="20"/>
                <w:szCs w:val="20"/>
                <w:shd w:val="clear" w:color="auto" w:fill="FFFFFF"/>
                <w:lang w:eastAsia="pl-PL"/>
              </w:rPr>
              <w:lastRenderedPageBreak/>
              <w:t>obserwujemy, że ciało cięższe spada szybciej. Gdy z rurki wypompujemy powietrze, to te same pary obiektów będą spadać w jednakowym czasie, a nastąpi to szybciej niż w środowisku gazowym.</w:t>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rurka z pleksi (50 cm </w:t>
            </w:r>
            <w:proofErr w:type="spellStart"/>
            <w:r w:rsidRPr="003C20EA">
              <w:rPr>
                <w:rFonts w:eastAsia="Times New Roman" w:cstheme="minorHAnsi"/>
                <w:sz w:val="20"/>
                <w:szCs w:val="20"/>
                <w:lang w:eastAsia="pl-PL"/>
              </w:rPr>
              <w:t>cm</w:t>
            </w:r>
            <w:proofErr w:type="spellEnd"/>
            <w:r w:rsidRPr="003C20EA">
              <w:rPr>
                <w:rFonts w:eastAsia="Times New Roman" w:cstheme="minorHAnsi"/>
                <w:sz w:val="20"/>
                <w:szCs w:val="20"/>
                <w:lang w:eastAsia="pl-PL"/>
              </w:rPr>
              <w:t>, śr. 16 mm) ,</w:t>
            </w:r>
          </w:p>
          <w:p w:rsidR="001F7FAA" w:rsidRPr="003C20EA" w:rsidRDefault="001F7FAA" w:rsidP="003C20EA">
            <w:pPr>
              <w:numPr>
                <w:ilvl w:val="0"/>
                <w:numId w:val="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 gumowe korki ,</w:t>
            </w:r>
          </w:p>
          <w:p w:rsidR="001F7FAA" w:rsidRPr="003C20EA" w:rsidRDefault="001F7FAA" w:rsidP="003C20EA">
            <w:pPr>
              <w:numPr>
                <w:ilvl w:val="0"/>
                <w:numId w:val="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wężyk (łączy króciec zaworu z pompką próżniową)</w:t>
            </w:r>
          </w:p>
          <w:p w:rsidR="001F7FAA" w:rsidRPr="003C20EA" w:rsidRDefault="001F7FAA" w:rsidP="003C20EA">
            <w:pPr>
              <w:spacing w:before="100" w:beforeAutospacing="1" w:after="100" w:afterAutospacing="1"/>
              <w:ind w:left="720"/>
              <w:rPr>
                <w:rFonts w:eastAsia="Times New Roman" w:cstheme="minorHAnsi"/>
                <w:color w:val="767676"/>
                <w:sz w:val="20"/>
                <w:szCs w:val="20"/>
                <w:lang w:eastAsia="pl-PL"/>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57.</w:t>
            </w:r>
          </w:p>
        </w:tc>
        <w:tc>
          <w:tcPr>
            <w:tcW w:w="2268" w:type="dxa"/>
          </w:tcPr>
          <w:p w:rsidR="001F7FAA" w:rsidRPr="003C20EA" w:rsidRDefault="001F7FAA" w:rsidP="003C20EA">
            <w:pPr>
              <w:rPr>
                <w:rFonts w:cstheme="minorHAnsi"/>
                <w:sz w:val="20"/>
                <w:szCs w:val="20"/>
              </w:rPr>
            </w:pPr>
            <w:r w:rsidRPr="003C20EA">
              <w:rPr>
                <w:rFonts w:cstheme="minorHAnsi"/>
                <w:sz w:val="20"/>
                <w:szCs w:val="20"/>
              </w:rPr>
              <w:t>Zestaw do badania tarcia</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Płytka pokryta jest czterema różnymi powierzchniami: korek, miękka pianka, papier ścierny i powierzchnia samej płytki. Z pomocą dwóch klocków z haczykami można badać wpływ powierzchni na siłę </w:t>
            </w:r>
            <w:proofErr w:type="spellStart"/>
            <w:r w:rsidRPr="003C20EA">
              <w:rPr>
                <w:rFonts w:cstheme="minorHAnsi"/>
                <w:sz w:val="20"/>
                <w:szCs w:val="20"/>
                <w:shd w:val="clear" w:color="auto" w:fill="FFFFFF"/>
              </w:rPr>
              <w:t>tarcia.Zawartość</w:t>
            </w:r>
            <w:proofErr w:type="spellEnd"/>
            <w:r w:rsidRPr="003C20EA">
              <w:rPr>
                <w:rFonts w:cstheme="minorHAnsi"/>
                <w:sz w:val="20"/>
                <w:szCs w:val="20"/>
                <w:shd w:val="clear" w:color="auto" w:fill="FFFFFF"/>
              </w:rPr>
              <w:t>: płytka z 3 doklejonymi powierzchniami (30 x 20 cm) - 2 drewniane klocki z haczykami (4 x 4 x 2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58.</w:t>
            </w:r>
          </w:p>
        </w:tc>
        <w:tc>
          <w:tcPr>
            <w:tcW w:w="2268" w:type="dxa"/>
          </w:tcPr>
          <w:p w:rsidR="001F7FAA" w:rsidRPr="003C20EA" w:rsidRDefault="001F7FAA" w:rsidP="003C20EA">
            <w:pPr>
              <w:rPr>
                <w:rFonts w:cstheme="minorHAnsi"/>
                <w:sz w:val="20"/>
                <w:szCs w:val="20"/>
              </w:rPr>
            </w:pPr>
            <w:r w:rsidRPr="003C20EA">
              <w:rPr>
                <w:rFonts w:cstheme="minorHAnsi"/>
                <w:sz w:val="20"/>
                <w:szCs w:val="20"/>
              </w:rPr>
              <w:t>Działo parowe</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Działo parowe. Za pomocą działa parowego uczniowie będą mogli bezpiecznie zbadać jak energia przekształca się z energii chemicznej będącej w świecy na energie cieplną , która gotuje wodę wewnątrz fiolki zatkaną korkiem. Gdy ciśnienie wewnątrz fiolki wystarczająco zwiększy się, korek wystrzeli jak z armaty i wagon zyskuje energię kinetyczną przesuwając się do tyłu. Jednak jeśli ruch wagonu jest zablokowany, wagon praktycznie będzie stać w miejscu. W tym eksperymencie są wykazywane m.in prawa Newtona.</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59.</w:t>
            </w:r>
          </w:p>
        </w:tc>
        <w:tc>
          <w:tcPr>
            <w:tcW w:w="2268" w:type="dxa"/>
          </w:tcPr>
          <w:p w:rsidR="001F7FAA" w:rsidRPr="003C20EA" w:rsidRDefault="001F7FAA" w:rsidP="003C20EA">
            <w:pPr>
              <w:rPr>
                <w:rFonts w:cstheme="minorHAnsi"/>
                <w:sz w:val="20"/>
                <w:szCs w:val="20"/>
              </w:rPr>
            </w:pPr>
            <w:r w:rsidRPr="003C20EA">
              <w:rPr>
                <w:rFonts w:cstheme="minorHAnsi"/>
                <w:sz w:val="20"/>
                <w:szCs w:val="20"/>
              </w:rPr>
              <w:t>Przyrząd do demonstracji konwekcji gazów</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 xml:space="preserve">Doświadczcie przepływu prądu konwekcyjnego w gazach. Pudełko ze szklaną ścianką </w:t>
            </w:r>
            <w:proofErr w:type="spellStart"/>
            <w:r w:rsidRPr="003C20EA">
              <w:rPr>
                <w:rFonts w:cstheme="minorHAnsi"/>
                <w:sz w:val="20"/>
                <w:szCs w:val="20"/>
                <w:shd w:val="clear" w:color="auto" w:fill="FFFFFF"/>
              </w:rPr>
              <w:t>wposażone</w:t>
            </w:r>
            <w:proofErr w:type="spellEnd"/>
            <w:r w:rsidRPr="003C20EA">
              <w:rPr>
                <w:rFonts w:cstheme="minorHAnsi"/>
                <w:sz w:val="20"/>
                <w:szCs w:val="20"/>
                <w:shd w:val="clear" w:color="auto" w:fill="FFFFFF"/>
              </w:rPr>
              <w:t xml:space="preserve"> jest w dwa cylindryczne kominy. Umieść zapaloną świeczkę pod jednym z kominów, a następnie z pomocą bibułki tytoniowej wprowadź dym do drugiego komina. Co można zaobserwować? Jak wytłumaczyć zaobserwowane zjawisko?</w:t>
            </w:r>
            <w:r w:rsidRPr="003C20EA">
              <w:rPr>
                <w:rFonts w:cstheme="minorHAnsi"/>
                <w:sz w:val="20"/>
                <w:szCs w:val="20"/>
              </w:rPr>
              <w:br/>
            </w:r>
            <w:r w:rsidRPr="003C20EA">
              <w:rPr>
                <w:rFonts w:cstheme="minorHAnsi"/>
                <w:sz w:val="20"/>
                <w:szCs w:val="20"/>
              </w:rPr>
              <w:br/>
            </w:r>
            <w:r w:rsidRPr="003C20EA">
              <w:rPr>
                <w:rFonts w:cstheme="minorHAnsi"/>
                <w:b/>
                <w:bCs/>
                <w:sz w:val="20"/>
                <w:szCs w:val="20"/>
              </w:rPr>
              <w:lastRenderedPageBreak/>
              <w:t>Zawartość:</w:t>
            </w:r>
            <w:r w:rsidRPr="003C20EA">
              <w:rPr>
                <w:rFonts w:cstheme="minorHAnsi"/>
                <w:sz w:val="20"/>
                <w:szCs w:val="20"/>
                <w:shd w:val="clear" w:color="auto" w:fill="FFFFFF"/>
              </w:rPr>
              <w:t> wym. 22 x 8 x 9 cm - 2 świeczki - bibułki tytoniowe</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60.</w:t>
            </w:r>
          </w:p>
        </w:tc>
        <w:tc>
          <w:tcPr>
            <w:tcW w:w="2268" w:type="dxa"/>
          </w:tcPr>
          <w:p w:rsidR="001F7FAA" w:rsidRPr="003C20EA" w:rsidRDefault="001F7FAA" w:rsidP="003C20EA">
            <w:pPr>
              <w:rPr>
                <w:rFonts w:cstheme="minorHAnsi"/>
                <w:sz w:val="20"/>
                <w:szCs w:val="20"/>
              </w:rPr>
            </w:pPr>
            <w:r w:rsidRPr="003C20EA">
              <w:rPr>
                <w:rFonts w:cstheme="minorHAnsi"/>
                <w:sz w:val="20"/>
                <w:szCs w:val="20"/>
              </w:rPr>
              <w:t>Prawo Archimedesa</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Prawo Archimedesa Aby zrozumieć, czym jest prawo Archimedesa najłatwiej przypomnieć sobie, jakie uczucie towarzyszy nam przy wchodzeniu do basenu lub do wanny z wodą. Czujemy się wtedy lżejsi, a prawo Archimedesa udziela odpowiedzi o ile czujemy się lżejsi (jaka jest siła wyporu). Archimedes odkrył, że siła wyporu działająca na ciało zanurzone w płynie jest równa ciężarowi płynu wypartego przez to ciało. Uczeń za pomocą tego zestawu będzie mógł na własne oczy poznać właściwości zasady Archimedesa.</w:t>
            </w:r>
            <w:r w:rsidRPr="003C20EA">
              <w:rPr>
                <w:rFonts w:eastAsia="Times New Roman" w:cstheme="minorHAnsi"/>
                <w:sz w:val="20"/>
                <w:szCs w:val="20"/>
                <w:lang w:eastAsia="pl-PL"/>
              </w:rPr>
              <w:br/>
            </w:r>
            <w:r w:rsidRPr="003C20EA">
              <w:rPr>
                <w:rFonts w:eastAsia="Times New Roman" w:cstheme="minorHAnsi"/>
                <w:b/>
                <w:bCs/>
                <w:sz w:val="20"/>
                <w:szCs w:val="20"/>
                <w:lang w:eastAsia="pl-PL"/>
              </w:rPr>
              <w:t>Eksperymenty:</w:t>
            </w:r>
            <w:r w:rsidRPr="003C20EA">
              <w:rPr>
                <w:rFonts w:eastAsia="Times New Roman" w:cstheme="minorHAnsi"/>
                <w:sz w:val="20"/>
                <w:szCs w:val="20"/>
                <w:lang w:eastAsia="pl-PL"/>
              </w:rPr>
              <w:br/>
            </w:r>
          </w:p>
          <w:p w:rsidR="001F7FAA" w:rsidRPr="003C20EA" w:rsidRDefault="001F7FAA" w:rsidP="003C20EA">
            <w:pPr>
              <w:numPr>
                <w:ilvl w:val="0"/>
                <w:numId w:val="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pomiar objętości brył regularnych i nieregularnych,</w:t>
            </w:r>
          </w:p>
          <w:p w:rsidR="001F7FAA" w:rsidRPr="003C20EA" w:rsidRDefault="001F7FAA" w:rsidP="003C20EA">
            <w:pPr>
              <w:numPr>
                <w:ilvl w:val="0"/>
                <w:numId w:val="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zasada Archimedesa,</w:t>
            </w:r>
          </w:p>
          <w:p w:rsidR="001F7FAA" w:rsidRPr="003C20EA" w:rsidRDefault="001F7FAA" w:rsidP="003C20EA">
            <w:pPr>
              <w:numPr>
                <w:ilvl w:val="0"/>
                <w:numId w:val="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wypieranie cieczy,</w:t>
            </w:r>
          </w:p>
          <w:p w:rsidR="001F7FAA" w:rsidRPr="003C20EA" w:rsidRDefault="001F7FAA" w:rsidP="003C20EA">
            <w:pPr>
              <w:numPr>
                <w:ilvl w:val="0"/>
                <w:numId w:val="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siła wyporu,</w:t>
            </w:r>
          </w:p>
          <w:p w:rsidR="001F7FAA" w:rsidRPr="003C20EA" w:rsidRDefault="001F7FAA" w:rsidP="003C20EA">
            <w:pPr>
              <w:numPr>
                <w:ilvl w:val="0"/>
                <w:numId w:val="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kalibrowanie.</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61.</w:t>
            </w:r>
          </w:p>
        </w:tc>
        <w:tc>
          <w:tcPr>
            <w:tcW w:w="2268" w:type="dxa"/>
          </w:tcPr>
          <w:p w:rsidR="001F7FAA" w:rsidRPr="003C20EA" w:rsidRDefault="001F7FAA" w:rsidP="003C20EA">
            <w:pPr>
              <w:rPr>
                <w:rFonts w:cstheme="minorHAnsi"/>
                <w:sz w:val="20"/>
                <w:szCs w:val="20"/>
              </w:rPr>
            </w:pPr>
            <w:r w:rsidRPr="003C20EA">
              <w:rPr>
                <w:rFonts w:cstheme="minorHAnsi"/>
                <w:sz w:val="20"/>
                <w:szCs w:val="20"/>
              </w:rPr>
              <w:t>Prawo Pascala</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 xml:space="preserve">Prawo Pascala Zestaw ten pokazuję ciekawą </w:t>
            </w:r>
            <w:proofErr w:type="spellStart"/>
            <w:r w:rsidRPr="003C20EA">
              <w:rPr>
                <w:rFonts w:eastAsia="Times New Roman" w:cstheme="minorHAnsi"/>
                <w:sz w:val="20"/>
                <w:szCs w:val="20"/>
                <w:shd w:val="clear" w:color="auto" w:fill="FFFFFF"/>
                <w:lang w:eastAsia="pl-PL"/>
              </w:rPr>
              <w:t>właściwosć</w:t>
            </w:r>
            <w:proofErr w:type="spellEnd"/>
            <w:r w:rsidRPr="003C20EA">
              <w:rPr>
                <w:rFonts w:eastAsia="Times New Roman" w:cstheme="minorHAnsi"/>
                <w:sz w:val="20"/>
                <w:szCs w:val="20"/>
                <w:shd w:val="clear" w:color="auto" w:fill="FFFFFF"/>
                <w:lang w:eastAsia="pl-PL"/>
              </w:rPr>
              <w:t xml:space="preserve"> płynów. Jeżeli na płyn (ciecz lub gaz) w zbiorniku zamkniętym wywierane jest ciśnienie zewnętrzne, to ciśnienie wewnątrz zbiornika jest wszędzie jednakowe i równe ciśnieniu zewnętrznemu. Prawo to wynika z tego, że cząsteczki płynu mogą poruszać się w dowolnym kierunku, wywieranie nacisku z jednej strony zmienia ruch cząstek we wszystkich kierunkach w takim samym stopniu. Przykładowe zastosowania prawa Pascala: pompowanie dętki, materaca, układy hamulcowe, dmuchanie balonów Eksperymenty:</w:t>
            </w:r>
          </w:p>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lang w:eastAsia="pl-PL"/>
              </w:rPr>
              <w:t>  prawo Pascala,</w:t>
            </w:r>
          </w:p>
          <w:p w:rsidR="001F7FAA" w:rsidRPr="003C20EA" w:rsidRDefault="001F7FAA" w:rsidP="003C20EA">
            <w:pPr>
              <w:rPr>
                <w:rFonts w:eastAsia="Times New Roman" w:cstheme="minorHAnsi"/>
                <w:color w:val="767676"/>
                <w:sz w:val="20"/>
                <w:szCs w:val="20"/>
                <w:shd w:val="clear" w:color="auto" w:fill="FFFFFF"/>
                <w:lang w:eastAsia="pl-PL"/>
              </w:rPr>
            </w:pPr>
            <w:r w:rsidRPr="003C20EA">
              <w:rPr>
                <w:rFonts w:eastAsia="Times New Roman" w:cstheme="minorHAnsi"/>
                <w:sz w:val="20"/>
                <w:szCs w:val="20"/>
                <w:lang w:eastAsia="pl-PL"/>
              </w:rPr>
              <w:t xml:space="preserve">  ciśnienie </w:t>
            </w:r>
            <w:proofErr w:type="spellStart"/>
            <w:r w:rsidRPr="003C20EA">
              <w:rPr>
                <w:rFonts w:eastAsia="Times New Roman" w:cstheme="minorHAnsi"/>
                <w:sz w:val="20"/>
                <w:szCs w:val="20"/>
                <w:lang w:eastAsia="pl-PL"/>
              </w:rPr>
              <w:t>hydrostatyczne,</w:t>
            </w:r>
            <w:r w:rsidRPr="003C20EA">
              <w:rPr>
                <w:rFonts w:eastAsia="Times New Roman" w:cstheme="minorHAnsi"/>
                <w:sz w:val="20"/>
                <w:szCs w:val="20"/>
                <w:shd w:val="clear" w:color="auto" w:fill="FFFFFF"/>
                <w:lang w:eastAsia="pl-PL"/>
              </w:rPr>
              <w:t>Elementy</w:t>
            </w:r>
            <w:proofErr w:type="spellEnd"/>
            <w:r w:rsidRPr="003C20EA">
              <w:rPr>
                <w:rFonts w:eastAsia="Times New Roman" w:cstheme="minorHAnsi"/>
                <w:sz w:val="20"/>
                <w:szCs w:val="20"/>
                <w:shd w:val="clear" w:color="auto" w:fill="FFFFFF"/>
                <w:lang w:eastAsia="pl-PL"/>
              </w:rPr>
              <w:t xml:space="preserve"> </w:t>
            </w:r>
            <w:proofErr w:type="spellStart"/>
            <w:r w:rsidRPr="003C20EA">
              <w:rPr>
                <w:rFonts w:eastAsia="Times New Roman" w:cstheme="minorHAnsi"/>
                <w:sz w:val="20"/>
                <w:szCs w:val="20"/>
                <w:shd w:val="clear" w:color="auto" w:fill="FFFFFF"/>
                <w:lang w:eastAsia="pl-PL"/>
              </w:rPr>
              <w:t>zestawu:pojemnik</w:t>
            </w:r>
            <w:proofErr w:type="spellEnd"/>
            <w:r w:rsidRPr="003C20EA">
              <w:rPr>
                <w:rFonts w:eastAsia="Times New Roman" w:cstheme="minorHAnsi"/>
                <w:sz w:val="20"/>
                <w:szCs w:val="20"/>
                <w:shd w:val="clear" w:color="auto" w:fill="FFFFFF"/>
                <w:lang w:eastAsia="pl-PL"/>
              </w:rPr>
              <w:t>, strzykawka, rury</w:t>
            </w:r>
            <w:r w:rsidRPr="003C20EA">
              <w:rPr>
                <w:rFonts w:eastAsia="Times New Roman" w:cstheme="minorHAnsi"/>
                <w:color w:val="767676"/>
                <w:sz w:val="20"/>
                <w:szCs w:val="20"/>
                <w:shd w:val="clear" w:color="auto" w:fill="FFFFFF"/>
                <w:lang w:eastAsia="pl-PL"/>
              </w:rPr>
              <w:t>.</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lastRenderedPageBreak/>
              <w:t>62.</w:t>
            </w:r>
          </w:p>
        </w:tc>
        <w:tc>
          <w:tcPr>
            <w:tcW w:w="2268" w:type="dxa"/>
          </w:tcPr>
          <w:p w:rsidR="001F7FAA" w:rsidRPr="003C20EA" w:rsidRDefault="001F7FAA" w:rsidP="003C20EA">
            <w:pPr>
              <w:rPr>
                <w:rFonts w:cstheme="minorHAnsi"/>
                <w:sz w:val="20"/>
                <w:szCs w:val="20"/>
              </w:rPr>
            </w:pPr>
            <w:r w:rsidRPr="003C20EA">
              <w:rPr>
                <w:rFonts w:cstheme="minorHAnsi"/>
                <w:sz w:val="20"/>
                <w:szCs w:val="20"/>
              </w:rPr>
              <w:t>Komora próżniowa</w:t>
            </w:r>
          </w:p>
        </w:tc>
        <w:tc>
          <w:tcPr>
            <w:tcW w:w="5245" w:type="dxa"/>
          </w:tcPr>
          <w:p w:rsidR="001F7FAA" w:rsidRPr="003C20EA" w:rsidRDefault="001F7FAA" w:rsidP="003C20EA">
            <w:pPr>
              <w:rPr>
                <w:rFonts w:cstheme="minorHAnsi"/>
                <w:sz w:val="20"/>
                <w:szCs w:val="20"/>
                <w:shd w:val="clear" w:color="auto" w:fill="FFFFFF"/>
              </w:rPr>
            </w:pPr>
            <w:r w:rsidRPr="003C20EA">
              <w:rPr>
                <w:rFonts w:cstheme="minorHAnsi"/>
                <w:sz w:val="20"/>
                <w:szCs w:val="20"/>
                <w:shd w:val="clear" w:color="auto" w:fill="FFFFFF"/>
              </w:rPr>
              <w:t>Za pomocą pompki ręcznej i zamkniętego pojemnika tworzymy prawdziwe podciśnienie. Możemy zbadać jaki wpływ ma podciśnienie na wielkość balona, żywności (umieszczając wewnątrz kawałek jabłka) czy możemy też porównać dźwięk dzwonka telefonu komórkowego.</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63.</w:t>
            </w:r>
          </w:p>
        </w:tc>
        <w:tc>
          <w:tcPr>
            <w:tcW w:w="2268" w:type="dxa"/>
          </w:tcPr>
          <w:p w:rsidR="001F7FAA" w:rsidRPr="003C20EA" w:rsidRDefault="001F7FAA" w:rsidP="003C20EA">
            <w:pPr>
              <w:rPr>
                <w:rFonts w:cstheme="minorHAnsi"/>
                <w:sz w:val="20"/>
                <w:szCs w:val="20"/>
              </w:rPr>
            </w:pPr>
            <w:r w:rsidRPr="003C20EA">
              <w:rPr>
                <w:rFonts w:cstheme="minorHAnsi"/>
                <w:sz w:val="20"/>
                <w:szCs w:val="20"/>
              </w:rPr>
              <w:t>Duża igła magnetyczna na podstawie</w:t>
            </w:r>
          </w:p>
        </w:tc>
        <w:tc>
          <w:tcPr>
            <w:tcW w:w="5245" w:type="dxa"/>
          </w:tcPr>
          <w:p w:rsidR="001F7FAA" w:rsidRPr="003C20EA" w:rsidRDefault="001F7FAA" w:rsidP="003C20EA">
            <w:pPr>
              <w:rPr>
                <w:rFonts w:cstheme="minorHAnsi"/>
                <w:color w:val="767676"/>
                <w:sz w:val="20"/>
                <w:szCs w:val="20"/>
                <w:shd w:val="clear" w:color="auto" w:fill="FFFFFF"/>
              </w:rPr>
            </w:pPr>
            <w:r w:rsidRPr="003C20EA">
              <w:rPr>
                <w:rFonts w:cstheme="minorHAnsi"/>
                <w:color w:val="767676"/>
                <w:sz w:val="20"/>
                <w:szCs w:val="20"/>
                <w:shd w:val="clear" w:color="auto" w:fill="FFFFFF"/>
              </w:rPr>
              <w:t>Do doświadczeń magnetycznych, testowania pola magnetycznego oraz wyznaczania kierunku - wys. 7,5 cm.</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3</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64.</w:t>
            </w:r>
          </w:p>
        </w:tc>
        <w:tc>
          <w:tcPr>
            <w:tcW w:w="2268" w:type="dxa"/>
          </w:tcPr>
          <w:p w:rsidR="001F7FAA" w:rsidRPr="003C20EA" w:rsidRDefault="001F7FAA" w:rsidP="003C20EA">
            <w:pPr>
              <w:rPr>
                <w:rFonts w:cstheme="minorHAnsi"/>
                <w:sz w:val="20"/>
                <w:szCs w:val="20"/>
              </w:rPr>
            </w:pPr>
            <w:r w:rsidRPr="003C20EA">
              <w:rPr>
                <w:rFonts w:cstheme="minorHAnsi"/>
                <w:sz w:val="20"/>
                <w:szCs w:val="20"/>
              </w:rPr>
              <w:t>Opiłki żelaza 250 g</w:t>
            </w:r>
          </w:p>
        </w:tc>
        <w:tc>
          <w:tcPr>
            <w:tcW w:w="5245" w:type="dxa"/>
          </w:tcPr>
          <w:p w:rsidR="001F7FAA" w:rsidRPr="003C20EA" w:rsidRDefault="001F7FAA" w:rsidP="003C20EA">
            <w:pPr>
              <w:pStyle w:val="NormalnyWeb"/>
              <w:spacing w:before="0" w:beforeAutospacing="0" w:after="150" w:afterAutospacing="0"/>
              <w:rPr>
                <w:rFonts w:asciiTheme="minorHAnsi" w:hAnsiTheme="minorHAnsi" w:cstheme="minorHAnsi"/>
                <w:sz w:val="20"/>
                <w:szCs w:val="20"/>
              </w:rPr>
            </w:pPr>
            <w:r w:rsidRPr="003C20EA">
              <w:rPr>
                <w:rFonts w:asciiTheme="minorHAnsi" w:hAnsiTheme="minorHAnsi" w:cstheme="minorHAnsi"/>
                <w:sz w:val="20"/>
                <w:szCs w:val="20"/>
              </w:rPr>
              <w:t>Opiłki żelaza do doświadczeń - pojemnik z otworami - 250 g.</w:t>
            </w:r>
          </w:p>
          <w:p w:rsidR="001F7FAA" w:rsidRPr="003C20EA" w:rsidRDefault="001F7FAA" w:rsidP="003C20EA">
            <w:pPr>
              <w:pStyle w:val="NormalnyWeb"/>
              <w:spacing w:before="0" w:beforeAutospacing="0" w:after="150" w:afterAutospacing="0"/>
              <w:rPr>
                <w:rFonts w:asciiTheme="minorHAnsi" w:hAnsiTheme="minorHAnsi" w:cstheme="minorHAnsi"/>
                <w:sz w:val="20"/>
                <w:szCs w:val="20"/>
              </w:rPr>
            </w:pPr>
            <w:r w:rsidRPr="003C20EA">
              <w:rPr>
                <w:rFonts w:asciiTheme="minorHAnsi" w:hAnsiTheme="minorHAnsi" w:cstheme="minorHAnsi"/>
                <w:sz w:val="20"/>
                <w:szCs w:val="20"/>
              </w:rPr>
              <w:t>Opiłki mogą zostać wykorzystane do przeprowadzenia doświadczeń z magnesami i liniami sił pola magnetycznego. Dzięki nim możemy zaobserwować skutki działania pola magnetycznego, które normalnie jest niewidoczne.</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2</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65.</w:t>
            </w:r>
          </w:p>
        </w:tc>
        <w:tc>
          <w:tcPr>
            <w:tcW w:w="2268" w:type="dxa"/>
          </w:tcPr>
          <w:p w:rsidR="001F7FAA" w:rsidRPr="003C20EA" w:rsidRDefault="001F7FAA" w:rsidP="003C20EA">
            <w:pPr>
              <w:rPr>
                <w:rFonts w:cstheme="minorHAnsi"/>
                <w:sz w:val="20"/>
                <w:szCs w:val="20"/>
              </w:rPr>
            </w:pPr>
            <w:r w:rsidRPr="003C20EA">
              <w:rPr>
                <w:rFonts w:cstheme="minorHAnsi"/>
                <w:sz w:val="20"/>
                <w:szCs w:val="20"/>
              </w:rPr>
              <w:t>Wahadło i przyspieszenie - zestaw doświadczalny</w:t>
            </w: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Doskonały przyrząd do badania zasad działania wahadła oraz obserwowania wpływu grawitacji na przyspieszenie. Specjalny wysięgnik zamocowany na wysokim statywie pozwala ma trzy śruby dociskowe, które pozwalają bezpiecznie zamocować kule (lub inne obiekty) na sznurkach. Uczniowie mogą wprawiać w ruch te różnorodne wahadła, dokonując obserwacji i obliczeń.</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statyw laboratoryjny ( metalowa podstawa 20,3 x 12,7 cm | pręt 0,95 x 51 cm),</w:t>
            </w:r>
          </w:p>
          <w:p w:rsidR="001F7FAA" w:rsidRPr="003C20EA" w:rsidRDefault="001F7FAA" w:rsidP="003C20EA">
            <w:pPr>
              <w:numPr>
                <w:ilvl w:val="0"/>
                <w:numId w:val="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wysięgnik z trzema śrubami dociskowymi ,</w:t>
            </w:r>
          </w:p>
          <w:p w:rsidR="001F7FAA" w:rsidRPr="003C20EA" w:rsidRDefault="001F7FAA" w:rsidP="003C20EA">
            <w:pPr>
              <w:numPr>
                <w:ilvl w:val="0"/>
                <w:numId w:val="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3 kule z otworami (mosiężna, stalowa, drewniana),</w:t>
            </w:r>
          </w:p>
          <w:p w:rsidR="001F7FAA" w:rsidRPr="003C20EA" w:rsidRDefault="001F7FAA" w:rsidP="003C20EA">
            <w:pPr>
              <w:numPr>
                <w:ilvl w:val="0"/>
                <w:numId w:val="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sznurek.</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66.</w:t>
            </w:r>
          </w:p>
        </w:tc>
        <w:tc>
          <w:tcPr>
            <w:tcW w:w="2268" w:type="dxa"/>
          </w:tcPr>
          <w:p w:rsidR="001F7FAA" w:rsidRPr="003C20EA" w:rsidRDefault="001F7FAA" w:rsidP="003C20EA">
            <w:pPr>
              <w:rPr>
                <w:rFonts w:cstheme="minorHAnsi"/>
                <w:sz w:val="20"/>
                <w:szCs w:val="20"/>
              </w:rPr>
            </w:pPr>
            <w:r w:rsidRPr="003C20EA">
              <w:rPr>
                <w:rFonts w:cstheme="minorHAnsi"/>
                <w:sz w:val="20"/>
                <w:szCs w:val="20"/>
              </w:rPr>
              <w:t>Klasowa fizyka z walizki - Elektryczność i obwody elektryczne</w:t>
            </w:r>
          </w:p>
        </w:tc>
        <w:tc>
          <w:tcPr>
            <w:tcW w:w="5245" w:type="dxa"/>
          </w:tcPr>
          <w:p w:rsidR="001F7FAA" w:rsidRPr="003C20EA" w:rsidRDefault="001F7FAA" w:rsidP="003C20EA">
            <w:pPr>
              <w:shd w:val="clear" w:color="auto" w:fill="FFFFFF"/>
              <w:rPr>
                <w:rFonts w:eastAsia="Times New Roman" w:cstheme="minorHAnsi"/>
                <w:sz w:val="20"/>
                <w:szCs w:val="20"/>
                <w:lang w:eastAsia="pl-PL"/>
              </w:rPr>
            </w:pPr>
            <w:r w:rsidRPr="003C20EA">
              <w:rPr>
                <w:rFonts w:eastAsia="Times New Roman" w:cstheme="minorHAnsi"/>
                <w:sz w:val="20"/>
                <w:szCs w:val="20"/>
                <w:lang w:eastAsia="pl-PL"/>
              </w:rPr>
              <w:t xml:space="preserve">Komplet 540 elementów gwarantuje różnorodne ćwiczenia w obszarze elektryczności. Uczniowie budują obwody elektryczne i umieszczają w nich przełączniki. Poprzez </w:t>
            </w:r>
            <w:r w:rsidRPr="003C20EA">
              <w:rPr>
                <w:rFonts w:eastAsia="Times New Roman" w:cstheme="minorHAnsi"/>
                <w:sz w:val="20"/>
                <w:szCs w:val="20"/>
                <w:lang w:eastAsia="pl-PL"/>
              </w:rPr>
              <w:lastRenderedPageBreak/>
              <w:t>eksperymenty doświadczają, w jaki sposób generowane są światło i ciepło za pomocą elektryczności. Przewodnictwo elektryczne różnych materiałów może również zostać zbadane.</w:t>
            </w:r>
            <w:r w:rsidRPr="003C20EA">
              <w:rPr>
                <w:rFonts w:eastAsia="Times New Roman" w:cstheme="minorHAnsi"/>
                <w:sz w:val="20"/>
                <w:szCs w:val="20"/>
                <w:lang w:eastAsia="pl-PL"/>
              </w:rPr>
              <w:br/>
            </w:r>
            <w:r w:rsidRPr="003C20EA">
              <w:rPr>
                <w:rFonts w:eastAsia="Times New Roman" w:cstheme="minorHAnsi"/>
                <w:b/>
                <w:bCs/>
                <w:sz w:val="20"/>
                <w:szCs w:val="20"/>
                <w:lang w:eastAsia="pl-PL"/>
              </w:rPr>
              <w:t>INFO:</w:t>
            </w:r>
          </w:p>
          <w:p w:rsidR="001F7FAA" w:rsidRPr="003C20EA" w:rsidRDefault="001F7FAA" w:rsidP="003C20EA">
            <w:pPr>
              <w:numPr>
                <w:ilvl w:val="0"/>
                <w:numId w:val="9"/>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jednoczesna praca w 16 grupach 2-osobowych</w:t>
            </w:r>
            <w:r w:rsidRPr="003C20EA">
              <w:rPr>
                <w:rFonts w:eastAsia="Times New Roman" w:cstheme="minorHAnsi"/>
                <w:sz w:val="20"/>
                <w:szCs w:val="20"/>
                <w:lang w:eastAsia="pl-PL"/>
              </w:rPr>
              <w:br/>
            </w:r>
            <w:r w:rsidRPr="003C20EA">
              <w:rPr>
                <w:rFonts w:eastAsia="Times New Roman" w:cstheme="minorHAnsi"/>
                <w:b/>
                <w:bCs/>
                <w:sz w:val="20"/>
                <w:szCs w:val="20"/>
                <w:lang w:eastAsia="pl-PL"/>
              </w:rPr>
              <w:t>PLUSY:</w:t>
            </w:r>
          </w:p>
          <w:p w:rsidR="001F7FAA" w:rsidRPr="003C20EA" w:rsidRDefault="001F7FAA" w:rsidP="003C20EA">
            <w:pPr>
              <w:numPr>
                <w:ilvl w:val="0"/>
                <w:numId w:val="10"/>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instrukcja metodyczna dla nauczyciela</w:t>
            </w:r>
          </w:p>
          <w:p w:rsidR="001F7FAA" w:rsidRPr="003C20EA" w:rsidRDefault="001F7FAA" w:rsidP="003C20EA">
            <w:pPr>
              <w:numPr>
                <w:ilvl w:val="0"/>
                <w:numId w:val="10"/>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karty doświadczeń dla uczniów</w:t>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silników elektrycznych</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śmigieł do silników</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brzęczyków elektronicznych</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przełączników</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64 długich zł16 baterii płaskich 4,5 V</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śrub blokujących</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16 termometrów (-10/+110 st. C)</w:t>
            </w:r>
          </w:p>
          <w:p w:rsidR="001F7FAA" w:rsidRPr="003C20EA" w:rsidRDefault="001F7FAA" w:rsidP="003C20EA">
            <w:pPr>
              <w:numPr>
                <w:ilvl w:val="0"/>
                <w:numId w:val="11"/>
              </w:numPr>
              <w:shd w:val="clear" w:color="auto" w:fill="FFFFFF"/>
              <w:spacing w:before="100" w:beforeAutospacing="1"/>
              <w:ind w:left="495"/>
              <w:rPr>
                <w:rFonts w:eastAsia="Times New Roman" w:cstheme="minorHAnsi"/>
                <w:sz w:val="20"/>
                <w:szCs w:val="20"/>
                <w:lang w:eastAsia="pl-PL"/>
              </w:rPr>
            </w:pPr>
            <w:r w:rsidRPr="003C20EA">
              <w:rPr>
                <w:rFonts w:eastAsia="Times New Roman" w:cstheme="minorHAnsi"/>
                <w:sz w:val="20"/>
                <w:szCs w:val="20"/>
                <w:lang w:eastAsia="pl-PL"/>
              </w:rPr>
              <w:t>64 długich przewodów krokodylkowych (1 m)</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32 oprawki na żarówki</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40 żarówek</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szpulka drutu miedzianego</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2 rolki taśmy izolacyjnej</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100 spinaczy (5 cm)</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16 kompletów materiałów do testów przewodnictwa (12 sztuk w komplecie: metal, grafit, węgiel, drut, plastik, drewno, materiał, szkło)</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zamykana walizka z przyciętymi wkładami piankowymi</w:t>
            </w:r>
          </w:p>
          <w:p w:rsidR="001F7FAA" w:rsidRPr="003C20EA" w:rsidRDefault="001F7FAA" w:rsidP="003C20EA">
            <w:pPr>
              <w:numPr>
                <w:ilvl w:val="0"/>
                <w:numId w:val="11"/>
              </w:numPr>
              <w:shd w:val="clear" w:color="auto" w:fill="FFFFFF"/>
              <w:spacing w:before="100" w:beforeAutospacing="1" w:after="100" w:afterAutospacing="1"/>
              <w:ind w:left="495"/>
              <w:rPr>
                <w:rFonts w:eastAsia="Times New Roman" w:cstheme="minorHAnsi"/>
                <w:sz w:val="20"/>
                <w:szCs w:val="20"/>
                <w:lang w:eastAsia="pl-PL"/>
              </w:rPr>
            </w:pPr>
            <w:r w:rsidRPr="003C20EA">
              <w:rPr>
                <w:rFonts w:eastAsia="Times New Roman" w:cstheme="minorHAnsi"/>
                <w:sz w:val="20"/>
                <w:szCs w:val="20"/>
                <w:lang w:eastAsia="pl-PL"/>
              </w:rPr>
              <w:t>podręcznik metodyczny z kartami pracy</w:t>
            </w:r>
          </w:p>
          <w:p w:rsidR="001F7FAA" w:rsidRPr="003C20EA" w:rsidRDefault="001F7FAA" w:rsidP="003C20EA">
            <w:pPr>
              <w:rPr>
                <w:rFonts w:cstheme="minorHAnsi"/>
                <w:sz w:val="20"/>
                <w:szCs w:val="20"/>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lastRenderedPageBreak/>
              <w:t>67.</w:t>
            </w:r>
          </w:p>
        </w:tc>
        <w:tc>
          <w:tcPr>
            <w:tcW w:w="2268" w:type="dxa"/>
          </w:tcPr>
          <w:p w:rsidR="001F7FAA" w:rsidRPr="003C20EA" w:rsidRDefault="001F7FAA" w:rsidP="003C20EA">
            <w:pPr>
              <w:rPr>
                <w:rFonts w:cstheme="minorHAnsi"/>
                <w:sz w:val="20"/>
                <w:szCs w:val="20"/>
              </w:rPr>
            </w:pPr>
            <w:r w:rsidRPr="003C20EA">
              <w:rPr>
                <w:rFonts w:cstheme="minorHAnsi"/>
                <w:sz w:val="20"/>
                <w:szCs w:val="20"/>
              </w:rPr>
              <w:t>Stojak na mapy</w:t>
            </w:r>
          </w:p>
          <w:p w:rsidR="001F7FAA" w:rsidRPr="003C20EA" w:rsidRDefault="001F7FAA" w:rsidP="003C20EA">
            <w:pPr>
              <w:rPr>
                <w:rFonts w:cstheme="minorHAnsi"/>
                <w:sz w:val="20"/>
                <w:szCs w:val="20"/>
              </w:rPr>
            </w:pPr>
          </w:p>
        </w:tc>
        <w:tc>
          <w:tcPr>
            <w:tcW w:w="5245" w:type="dxa"/>
          </w:tcPr>
          <w:p w:rsidR="001F7FAA" w:rsidRPr="003C20EA" w:rsidRDefault="001F7FAA" w:rsidP="003C20EA">
            <w:pPr>
              <w:shd w:val="clear" w:color="auto" w:fill="FFFFFF"/>
              <w:rPr>
                <w:rFonts w:cstheme="minorHAnsi"/>
                <w:color w:val="111111"/>
                <w:sz w:val="20"/>
                <w:szCs w:val="20"/>
                <w:shd w:val="clear" w:color="auto" w:fill="FFFFFF"/>
              </w:rPr>
            </w:pPr>
            <w:r w:rsidRPr="003C20EA">
              <w:rPr>
                <w:rFonts w:cstheme="minorHAnsi"/>
                <w:color w:val="111111"/>
                <w:sz w:val="20"/>
                <w:szCs w:val="20"/>
                <w:shd w:val="clear" w:color="auto" w:fill="FFFFFF"/>
              </w:rPr>
              <w:t>Stojak na mapy wykonany z płyty laminowanej o gr. 18 mm, wykończonej obrzeżem o gr. 0,5 mm. W kolorze buku.</w:t>
            </w:r>
            <w:r w:rsidRPr="003C20EA">
              <w:rPr>
                <w:rFonts w:cstheme="minorHAnsi"/>
                <w:color w:val="111111"/>
                <w:sz w:val="20"/>
                <w:szCs w:val="20"/>
              </w:rPr>
              <w:br/>
            </w:r>
            <w:r w:rsidRPr="003C20EA">
              <w:rPr>
                <w:rFonts w:cstheme="minorHAnsi"/>
                <w:color w:val="111111"/>
                <w:sz w:val="20"/>
                <w:szCs w:val="20"/>
                <w:shd w:val="clear" w:color="auto" w:fill="FFFFFF"/>
              </w:rPr>
              <w:t>• wym. 90 x 40 x 70 cm</w:t>
            </w:r>
          </w:p>
          <w:p w:rsidR="001F7FAA" w:rsidRPr="003C20EA" w:rsidRDefault="001F7FAA" w:rsidP="003C20EA">
            <w:pPr>
              <w:shd w:val="clear" w:color="auto" w:fill="FFFFFF"/>
              <w:rPr>
                <w:rFonts w:cstheme="minorHAnsi"/>
                <w:color w:val="111111"/>
                <w:sz w:val="20"/>
                <w:szCs w:val="20"/>
                <w:shd w:val="clear" w:color="auto" w:fill="FFFFFF"/>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68.</w:t>
            </w:r>
          </w:p>
        </w:tc>
        <w:tc>
          <w:tcPr>
            <w:tcW w:w="2268" w:type="dxa"/>
          </w:tcPr>
          <w:p w:rsidR="001F7FAA" w:rsidRPr="003C20EA" w:rsidRDefault="001F7FAA" w:rsidP="003C20EA">
            <w:pPr>
              <w:rPr>
                <w:rFonts w:cstheme="minorHAnsi"/>
                <w:sz w:val="20"/>
                <w:szCs w:val="20"/>
              </w:rPr>
            </w:pPr>
            <w:r w:rsidRPr="003C20EA">
              <w:rPr>
                <w:rFonts w:cstheme="minorHAnsi"/>
                <w:sz w:val="20"/>
                <w:szCs w:val="20"/>
              </w:rPr>
              <w:t>Wieszak na mapy czarny</w:t>
            </w:r>
          </w:p>
          <w:p w:rsidR="001F7FAA" w:rsidRPr="003C20EA" w:rsidRDefault="001F7FAA" w:rsidP="003C20EA">
            <w:pPr>
              <w:rPr>
                <w:rFonts w:cstheme="minorHAnsi"/>
                <w:sz w:val="20"/>
                <w:szCs w:val="20"/>
              </w:rPr>
            </w:pPr>
          </w:p>
        </w:tc>
        <w:tc>
          <w:tcPr>
            <w:tcW w:w="5245" w:type="dxa"/>
          </w:tcPr>
          <w:p w:rsidR="001F7FAA" w:rsidRPr="003C20EA" w:rsidRDefault="001F7FAA" w:rsidP="003C20EA">
            <w:pPr>
              <w:shd w:val="clear" w:color="auto" w:fill="FFFFFF"/>
              <w:rPr>
                <w:rFonts w:cstheme="minorHAnsi"/>
                <w:color w:val="111111"/>
                <w:sz w:val="20"/>
                <w:szCs w:val="20"/>
                <w:shd w:val="clear" w:color="auto" w:fill="FFFFFF"/>
              </w:rPr>
            </w:pPr>
            <w:r w:rsidRPr="003C20EA">
              <w:rPr>
                <w:rFonts w:cstheme="minorHAnsi"/>
                <w:color w:val="111111"/>
                <w:sz w:val="20"/>
                <w:szCs w:val="20"/>
                <w:shd w:val="clear" w:color="auto" w:fill="FFFFFF"/>
              </w:rPr>
              <w:t>Posiada regulację wysokości od 110 do 190 cm</w:t>
            </w:r>
          </w:p>
          <w:p w:rsidR="001F7FAA" w:rsidRPr="003C20EA" w:rsidRDefault="001F7FAA" w:rsidP="003C20EA">
            <w:pPr>
              <w:shd w:val="clear" w:color="auto" w:fill="FFFFFF"/>
              <w:rPr>
                <w:rFonts w:cstheme="minorHAnsi"/>
                <w:color w:val="111111"/>
                <w:sz w:val="20"/>
                <w:szCs w:val="20"/>
                <w:shd w:val="clear" w:color="auto" w:fill="FFFFFF"/>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69.</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Stojak na 18 map czerwony </w:t>
            </w:r>
          </w:p>
          <w:p w:rsidR="001F7FAA" w:rsidRPr="003C20EA" w:rsidRDefault="001F7FAA" w:rsidP="003C20EA">
            <w:pPr>
              <w:rPr>
                <w:rFonts w:cstheme="minorHAnsi"/>
                <w:sz w:val="20"/>
                <w:szCs w:val="20"/>
              </w:rPr>
            </w:pPr>
          </w:p>
        </w:tc>
        <w:tc>
          <w:tcPr>
            <w:tcW w:w="5245" w:type="dxa"/>
          </w:tcPr>
          <w:p w:rsidR="001F7FAA" w:rsidRPr="003C20EA" w:rsidRDefault="001F7FAA" w:rsidP="003C20EA">
            <w:pPr>
              <w:shd w:val="clear" w:color="auto" w:fill="FFFFFF"/>
              <w:rPr>
                <w:rFonts w:cstheme="minorHAnsi"/>
                <w:color w:val="111111"/>
                <w:sz w:val="20"/>
                <w:szCs w:val="20"/>
                <w:shd w:val="clear" w:color="auto" w:fill="FFFFFF"/>
              </w:rPr>
            </w:pPr>
            <w:r w:rsidRPr="003C20EA">
              <w:rPr>
                <w:rFonts w:cstheme="minorHAnsi"/>
                <w:color w:val="111111"/>
                <w:sz w:val="20"/>
                <w:szCs w:val="20"/>
                <w:shd w:val="clear" w:color="auto" w:fill="FFFFFF"/>
              </w:rPr>
              <w:t>Stojak do przechowywania maksymalnie 18 map.</w:t>
            </w:r>
            <w:r w:rsidRPr="003C20EA">
              <w:rPr>
                <w:rFonts w:cstheme="minorHAnsi"/>
                <w:color w:val="111111"/>
                <w:sz w:val="20"/>
                <w:szCs w:val="20"/>
              </w:rPr>
              <w:br/>
            </w:r>
            <w:r w:rsidRPr="003C20EA">
              <w:rPr>
                <w:rFonts w:cstheme="minorHAnsi"/>
                <w:color w:val="111111"/>
                <w:sz w:val="20"/>
                <w:szCs w:val="20"/>
                <w:shd w:val="clear" w:color="auto" w:fill="FFFFFF"/>
              </w:rPr>
              <w:t>• wym. 91 x 50 x 120 cm</w:t>
            </w:r>
          </w:p>
          <w:p w:rsidR="001F7FAA" w:rsidRPr="003C20EA" w:rsidRDefault="001F7FAA" w:rsidP="003C20EA">
            <w:pPr>
              <w:shd w:val="clear" w:color="auto" w:fill="FFFFFF"/>
              <w:rPr>
                <w:rFonts w:cstheme="minorHAnsi"/>
                <w:color w:val="111111"/>
                <w:sz w:val="20"/>
                <w:szCs w:val="20"/>
                <w:shd w:val="clear" w:color="auto" w:fill="FFFFFF"/>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70.</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Doświadczenia chemiczna dla klas 7-8 część 2 - zestaw doświadczeń z kompletem odczynników </w:t>
            </w:r>
          </w:p>
          <w:p w:rsidR="001F7FAA" w:rsidRPr="003C20EA" w:rsidRDefault="001F7FAA" w:rsidP="003C20EA">
            <w:pPr>
              <w:rPr>
                <w:rFonts w:cstheme="minorHAnsi"/>
                <w:sz w:val="20"/>
                <w:szCs w:val="20"/>
              </w:rPr>
            </w:pP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Podstawowy zestaw dydaktyczny zawiera opis 19 doświadczeń oraz komplet odczynników chemicznych niezbędnych do ich wykonania. Niektóre pokazy mogą wymagać dodatkowych materiałów, które można pozyskać w szkole lub gospodarstwie domowym (tj. kreda, cukier, olej itp.).</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w:t>
            </w:r>
          </w:p>
          <w:p w:rsidR="001F7FAA" w:rsidRPr="003C20EA" w:rsidRDefault="001F7FAA" w:rsidP="003C20EA">
            <w:pPr>
              <w:numPr>
                <w:ilvl w:val="0"/>
                <w:numId w:val="15"/>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23 karty z opisem doświadczeń (23 laminowanych kart A4),</w:t>
            </w:r>
          </w:p>
          <w:p w:rsidR="001F7FAA" w:rsidRPr="003C20EA" w:rsidRDefault="001F7FAA" w:rsidP="003C20EA">
            <w:pPr>
              <w:numPr>
                <w:ilvl w:val="0"/>
                <w:numId w:val="15"/>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komplet odczynników </w:t>
            </w:r>
            <w:proofErr w:type="spellStart"/>
            <w:r w:rsidRPr="003C20EA">
              <w:rPr>
                <w:rFonts w:eastAsia="Times New Roman" w:cstheme="minorHAnsi"/>
                <w:sz w:val="20"/>
                <w:szCs w:val="20"/>
                <w:lang w:eastAsia="pl-PL"/>
              </w:rPr>
              <w:t>wykorzysywanych</w:t>
            </w:r>
            <w:proofErr w:type="spellEnd"/>
            <w:r w:rsidRPr="003C20EA">
              <w:rPr>
                <w:rFonts w:eastAsia="Times New Roman" w:cstheme="minorHAnsi"/>
                <w:sz w:val="20"/>
                <w:szCs w:val="20"/>
                <w:lang w:eastAsia="pl-PL"/>
              </w:rPr>
              <w:t xml:space="preserve"> w doświadczeniach.</w:t>
            </w:r>
            <w:r w:rsidRPr="003C20EA">
              <w:rPr>
                <w:rFonts w:eastAsia="Times New Roman" w:cstheme="minorHAnsi"/>
                <w:sz w:val="20"/>
                <w:szCs w:val="20"/>
                <w:lang w:eastAsia="pl-PL"/>
              </w:rPr>
              <w:br/>
            </w:r>
            <w:r w:rsidRPr="003C20EA">
              <w:rPr>
                <w:rFonts w:eastAsia="Times New Roman" w:cstheme="minorHAnsi"/>
                <w:b/>
                <w:bCs/>
                <w:sz w:val="20"/>
                <w:szCs w:val="20"/>
                <w:lang w:eastAsia="pl-PL"/>
              </w:rPr>
              <w:t>Odczynniki:</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płyn </w:t>
            </w:r>
            <w:proofErr w:type="spellStart"/>
            <w:r w:rsidRPr="003C20EA">
              <w:rPr>
                <w:rFonts w:eastAsia="Times New Roman" w:cstheme="minorHAnsi"/>
                <w:sz w:val="20"/>
                <w:szCs w:val="20"/>
                <w:lang w:eastAsia="pl-PL"/>
              </w:rPr>
              <w:t>lugola</w:t>
            </w:r>
            <w:proofErr w:type="spellEnd"/>
            <w:r w:rsidRPr="003C20EA">
              <w:rPr>
                <w:rFonts w:eastAsia="Times New Roman" w:cstheme="minorHAnsi"/>
                <w:sz w:val="20"/>
                <w:szCs w:val="20"/>
                <w:lang w:eastAsia="pl-PL"/>
              </w:rPr>
              <w:t>,</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40 g - skrobia,</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glukoza,</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alkohol etylowy 92% (skażony),</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500 ml - papierek wskaźnikowy </w:t>
            </w:r>
            <w:proofErr w:type="spellStart"/>
            <w:r w:rsidRPr="003C20EA">
              <w:rPr>
                <w:rFonts w:eastAsia="Times New Roman" w:cstheme="minorHAnsi"/>
                <w:sz w:val="20"/>
                <w:szCs w:val="20"/>
                <w:lang w:eastAsia="pl-PL"/>
              </w:rPr>
              <w:t>pH</w:t>
            </w:r>
            <w:proofErr w:type="spellEnd"/>
            <w:r w:rsidRPr="003C20EA">
              <w:rPr>
                <w:rFonts w:eastAsia="Times New Roman" w:cstheme="minorHAnsi"/>
                <w:sz w:val="20"/>
                <w:szCs w:val="20"/>
                <w:lang w:eastAsia="pl-PL"/>
              </w:rPr>
              <w:t xml:space="preserve"> 1-14,</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 op. - kwas azotowy (V) stężony,</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250 ml - kwas solny (roztwór),</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250 ml - zasada sodowa (roztwór 30%),</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chlorek ołowiu (do otrzymania 1 l r-r 1%),</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 g - woda bromowa,</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etanol (spirytus rektyfikowany 95%),</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200 ml - kwas octowy 80%,</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lastRenderedPageBreak/>
              <w:t>100 ml - kwas siarkowy (VI) stężony,</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250 ml - kwas stearynowy,</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fenoloftaleina r-r 1%,</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tlenek miedzi (II),</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magnez wiórki,</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cynk proszek,</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oranż metylowy r-r 0,1%,</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gliceryna bezwodna,</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manganian (VII) potasu,</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folia polietylenowa,</w:t>
            </w:r>
          </w:p>
          <w:p w:rsidR="001F7FAA" w:rsidRPr="003C20EA" w:rsidRDefault="001F7FAA" w:rsidP="003C20EA">
            <w:pPr>
              <w:numPr>
                <w:ilvl w:val="0"/>
                <w:numId w:val="16"/>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gaz do zapalniczki, 1 op.</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Materiały ochronne:</w:t>
            </w:r>
          </w:p>
          <w:p w:rsidR="001F7FAA" w:rsidRPr="003C20EA" w:rsidRDefault="001F7FAA" w:rsidP="003C20EA">
            <w:pPr>
              <w:numPr>
                <w:ilvl w:val="0"/>
                <w:numId w:val="1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fartuch,</w:t>
            </w:r>
          </w:p>
          <w:p w:rsidR="001F7FAA" w:rsidRPr="003C20EA" w:rsidRDefault="001F7FAA" w:rsidP="003C20EA">
            <w:pPr>
              <w:numPr>
                <w:ilvl w:val="0"/>
                <w:numId w:val="1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okulary,</w:t>
            </w:r>
          </w:p>
          <w:p w:rsidR="001F7FAA" w:rsidRPr="003C20EA" w:rsidRDefault="001F7FAA" w:rsidP="003C20EA">
            <w:pPr>
              <w:numPr>
                <w:ilvl w:val="0"/>
                <w:numId w:val="1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rękawice do gorących przedmiotów ze ściągaczem,</w:t>
            </w:r>
          </w:p>
          <w:p w:rsidR="001F7FAA" w:rsidRPr="003C20EA" w:rsidRDefault="001F7FAA" w:rsidP="003C20EA">
            <w:pPr>
              <w:numPr>
                <w:ilvl w:val="0"/>
                <w:numId w:val="17"/>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zamykane pudełko z tworzywa.</w:t>
            </w:r>
          </w:p>
          <w:p w:rsidR="001F7FAA" w:rsidRPr="003C20EA" w:rsidRDefault="001F7FAA" w:rsidP="003C20EA">
            <w:pPr>
              <w:shd w:val="clear" w:color="auto" w:fill="FFFFFF"/>
              <w:rPr>
                <w:rFonts w:cstheme="minorHAnsi"/>
                <w:color w:val="767676"/>
                <w:sz w:val="20"/>
                <w:szCs w:val="20"/>
                <w:shd w:val="clear" w:color="auto" w:fill="FFFFFF"/>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tr>
      <w:tr w:rsidR="001F7FAA" w:rsidRPr="003C20EA" w:rsidTr="001F7FAA">
        <w:tc>
          <w:tcPr>
            <w:tcW w:w="704" w:type="dxa"/>
          </w:tcPr>
          <w:p w:rsidR="001F7FAA" w:rsidRPr="003C20EA" w:rsidRDefault="001F7FAA" w:rsidP="003C20EA">
            <w:pPr>
              <w:rPr>
                <w:rFonts w:cstheme="minorHAnsi"/>
                <w:sz w:val="20"/>
                <w:szCs w:val="20"/>
              </w:rPr>
            </w:pPr>
            <w:r w:rsidRPr="003C20EA">
              <w:rPr>
                <w:rFonts w:cstheme="minorHAnsi"/>
                <w:sz w:val="20"/>
                <w:szCs w:val="20"/>
              </w:rPr>
              <w:t>71.</w:t>
            </w:r>
          </w:p>
        </w:tc>
        <w:tc>
          <w:tcPr>
            <w:tcW w:w="2268" w:type="dxa"/>
          </w:tcPr>
          <w:p w:rsidR="001F7FAA" w:rsidRPr="003C20EA" w:rsidRDefault="001F7FAA" w:rsidP="003C20EA">
            <w:pPr>
              <w:rPr>
                <w:rFonts w:cstheme="minorHAnsi"/>
                <w:sz w:val="20"/>
                <w:szCs w:val="20"/>
              </w:rPr>
            </w:pPr>
            <w:r w:rsidRPr="003C20EA">
              <w:rPr>
                <w:rFonts w:cstheme="minorHAnsi"/>
                <w:sz w:val="20"/>
                <w:szCs w:val="20"/>
              </w:rPr>
              <w:t xml:space="preserve">Doświadczenia chemiczna dla klas 7-8 część 1 - zestaw doświadczeń z kompletem odczynników </w:t>
            </w:r>
          </w:p>
          <w:p w:rsidR="001F7FAA" w:rsidRPr="003C20EA" w:rsidRDefault="001F7FAA" w:rsidP="003C20EA">
            <w:pPr>
              <w:rPr>
                <w:rFonts w:cstheme="minorHAnsi"/>
                <w:sz w:val="20"/>
                <w:szCs w:val="20"/>
              </w:rPr>
            </w:pPr>
          </w:p>
        </w:tc>
        <w:tc>
          <w:tcPr>
            <w:tcW w:w="5245" w:type="dxa"/>
          </w:tcPr>
          <w:p w:rsidR="001F7FAA" w:rsidRPr="003C20EA" w:rsidRDefault="001F7FAA" w:rsidP="003C20EA">
            <w:pPr>
              <w:rPr>
                <w:rFonts w:eastAsia="Times New Roman" w:cstheme="minorHAnsi"/>
                <w:sz w:val="20"/>
                <w:szCs w:val="20"/>
                <w:lang w:eastAsia="pl-PL"/>
              </w:rPr>
            </w:pPr>
            <w:r w:rsidRPr="003C20EA">
              <w:rPr>
                <w:rFonts w:eastAsia="Times New Roman" w:cstheme="minorHAnsi"/>
                <w:sz w:val="20"/>
                <w:szCs w:val="20"/>
                <w:shd w:val="clear" w:color="auto" w:fill="FFFFFF"/>
                <w:lang w:eastAsia="pl-PL"/>
              </w:rPr>
              <w:t>Podstawowy zestaw dydaktyczny zawiera opis 30 doświadczeń oraz komplet odczynników chemicznych niezbędnych do ich wykonania. Niektóre pokazy mogą wymagać dodatkowych materiałów, które można pozyskać w szkole lub gospodarstwie domowym (tj. kreda, cukier, olej itp.).</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Zawartość: </w:t>
            </w:r>
            <w:r w:rsidRPr="003C20EA">
              <w:rPr>
                <w:rFonts w:eastAsia="Times New Roman" w:cstheme="minorHAnsi"/>
                <w:sz w:val="20"/>
                <w:szCs w:val="20"/>
                <w:shd w:val="clear" w:color="auto" w:fill="FFFFFF"/>
                <w:lang w:eastAsia="pl-PL"/>
              </w:rPr>
              <w:t xml:space="preserve">karty z opisem doświadczeń (30 laminowanych kart A4) komplet odczynników </w:t>
            </w:r>
            <w:proofErr w:type="spellStart"/>
            <w:r w:rsidRPr="003C20EA">
              <w:rPr>
                <w:rFonts w:eastAsia="Times New Roman" w:cstheme="minorHAnsi"/>
                <w:sz w:val="20"/>
                <w:szCs w:val="20"/>
                <w:shd w:val="clear" w:color="auto" w:fill="FFFFFF"/>
                <w:lang w:eastAsia="pl-PL"/>
              </w:rPr>
              <w:t>wykorzysywanych</w:t>
            </w:r>
            <w:proofErr w:type="spellEnd"/>
            <w:r w:rsidRPr="003C20EA">
              <w:rPr>
                <w:rFonts w:eastAsia="Times New Roman" w:cstheme="minorHAnsi"/>
                <w:sz w:val="20"/>
                <w:szCs w:val="20"/>
                <w:shd w:val="clear" w:color="auto" w:fill="FFFFFF"/>
                <w:lang w:eastAsia="pl-PL"/>
              </w:rPr>
              <w:t xml:space="preserve"> w doświadczeniach:</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50g - magnez wstążka,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miedź drut,</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żelazo drut,</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 g - sód,</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lastRenderedPageBreak/>
              <w:t>25 g - fosfor czerwony,</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gliceryna bezwodna,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parafina rafinowana,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siarka (granulki),</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pył cynkowy, 250 ml - kwas solny 3%,</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węglan wapnia,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węglan sodu bezwonny,</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tlenek wapnia,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ml - fenoloftaleina r-r 1%,</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 l - woda odmineralizowana,</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 xml:space="preserve">25 g - chlorek </w:t>
            </w:r>
            <w:proofErr w:type="spellStart"/>
            <w:r w:rsidRPr="003C20EA">
              <w:rPr>
                <w:rFonts w:eastAsia="Times New Roman" w:cstheme="minorHAnsi"/>
                <w:sz w:val="20"/>
                <w:szCs w:val="20"/>
                <w:lang w:eastAsia="pl-PL"/>
              </w:rPr>
              <w:t>glinu</w:t>
            </w:r>
            <w:proofErr w:type="spellEnd"/>
            <w:r w:rsidRPr="003C20EA">
              <w:rPr>
                <w:rFonts w:eastAsia="Times New Roman" w:cstheme="minorHAnsi"/>
                <w:sz w:val="20"/>
                <w:szCs w:val="20"/>
                <w:lang w:eastAsia="pl-PL"/>
              </w:rPr>
              <w:t>,</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 g - chlorek cynku,</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manganian (VII) potasu,</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g - wodorotlenek sodu (granulki),</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 g - jodek potasu, 10 g - azotan (V) srebra (I),</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50 g - siarczan (VI) miedzi (II),</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5 g - oranż metylowy,</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250 g - grys marmurowy,</w:t>
            </w:r>
          </w:p>
          <w:p w:rsidR="001F7FAA" w:rsidRPr="003C20EA" w:rsidRDefault="001F7FAA" w:rsidP="003C20EA">
            <w:pPr>
              <w:numPr>
                <w:ilvl w:val="0"/>
                <w:numId w:val="18"/>
              </w:numPr>
              <w:spacing w:before="100" w:beforeAutospacing="1" w:after="100" w:afterAutospacing="1"/>
              <w:rPr>
                <w:rFonts w:eastAsia="Times New Roman" w:cstheme="minorHAnsi"/>
                <w:sz w:val="20"/>
                <w:szCs w:val="20"/>
                <w:lang w:eastAsia="pl-PL"/>
              </w:rPr>
            </w:pPr>
            <w:r w:rsidRPr="003C20EA">
              <w:rPr>
                <w:rFonts w:eastAsia="Times New Roman" w:cstheme="minorHAnsi"/>
                <w:sz w:val="20"/>
                <w:szCs w:val="20"/>
                <w:lang w:eastAsia="pl-PL"/>
              </w:rPr>
              <w:t>100 sztuk - paski lakmusowe,</w:t>
            </w:r>
          </w:p>
          <w:p w:rsidR="001F7FAA" w:rsidRPr="003C20EA" w:rsidRDefault="001F7FAA" w:rsidP="003C20EA">
            <w:pPr>
              <w:numPr>
                <w:ilvl w:val="0"/>
                <w:numId w:val="18"/>
              </w:numPr>
              <w:spacing w:before="100" w:beforeAutospacing="1" w:after="100" w:afterAutospacing="1"/>
              <w:rPr>
                <w:rFonts w:eastAsia="Times New Roman" w:cstheme="minorHAnsi"/>
                <w:color w:val="767676"/>
                <w:sz w:val="20"/>
                <w:szCs w:val="20"/>
                <w:lang w:eastAsia="pl-PL"/>
              </w:rPr>
            </w:pPr>
            <w:r w:rsidRPr="003C20EA">
              <w:rPr>
                <w:rFonts w:eastAsia="Times New Roman" w:cstheme="minorHAnsi"/>
                <w:sz w:val="20"/>
                <w:szCs w:val="20"/>
                <w:lang w:eastAsia="pl-PL"/>
              </w:rPr>
              <w:t xml:space="preserve">100 sztuk - paski wskaźnikowe </w:t>
            </w:r>
            <w:proofErr w:type="spellStart"/>
            <w:r w:rsidRPr="003C20EA">
              <w:rPr>
                <w:rFonts w:eastAsia="Times New Roman" w:cstheme="minorHAnsi"/>
                <w:sz w:val="20"/>
                <w:szCs w:val="20"/>
                <w:lang w:eastAsia="pl-PL"/>
              </w:rPr>
              <w:t>pH</w:t>
            </w:r>
            <w:proofErr w:type="spellEnd"/>
            <w:r w:rsidRPr="003C20EA">
              <w:rPr>
                <w:rFonts w:eastAsia="Times New Roman" w:cstheme="minorHAnsi"/>
                <w:sz w:val="20"/>
                <w:szCs w:val="20"/>
                <w:lang w:eastAsia="pl-PL"/>
              </w:rPr>
              <w:t xml:space="preserve"> 1-10</w:t>
            </w:r>
            <w:r w:rsidRPr="003C20EA">
              <w:rPr>
                <w:rFonts w:eastAsia="Times New Roman" w:cstheme="minorHAnsi"/>
                <w:sz w:val="20"/>
                <w:szCs w:val="20"/>
                <w:lang w:eastAsia="pl-PL"/>
              </w:rPr>
              <w:br/>
            </w:r>
            <w:r w:rsidRPr="003C20EA">
              <w:rPr>
                <w:rFonts w:eastAsia="Times New Roman" w:cstheme="minorHAnsi"/>
                <w:sz w:val="20"/>
                <w:szCs w:val="20"/>
                <w:lang w:eastAsia="pl-PL"/>
              </w:rPr>
              <w:br/>
            </w:r>
            <w:r w:rsidRPr="003C20EA">
              <w:rPr>
                <w:rFonts w:eastAsia="Times New Roman" w:cstheme="minorHAnsi"/>
                <w:b/>
                <w:bCs/>
                <w:sz w:val="20"/>
                <w:szCs w:val="20"/>
                <w:lang w:eastAsia="pl-PL"/>
              </w:rPr>
              <w:t>Materiały ochronne:</w:t>
            </w:r>
            <w:r w:rsidRPr="003C20EA">
              <w:rPr>
                <w:rFonts w:eastAsia="Times New Roman" w:cstheme="minorHAnsi"/>
                <w:sz w:val="20"/>
                <w:szCs w:val="20"/>
                <w:lang w:eastAsia="pl-PL"/>
              </w:rPr>
              <w:t> fartuch, okulary, rękawice do gorących przedmiotów ze ściągaczem, zamykane pudełko z tworzywa</w:t>
            </w:r>
            <w:r w:rsidRPr="003C20EA">
              <w:rPr>
                <w:rFonts w:eastAsia="Times New Roman" w:cstheme="minorHAnsi"/>
                <w:color w:val="767676"/>
                <w:sz w:val="20"/>
                <w:szCs w:val="20"/>
                <w:lang w:eastAsia="pl-PL"/>
              </w:rPr>
              <w:t>.</w:t>
            </w:r>
          </w:p>
          <w:p w:rsidR="001F7FAA" w:rsidRPr="003C20EA" w:rsidRDefault="001F7FAA" w:rsidP="003C20EA">
            <w:pPr>
              <w:rPr>
                <w:rFonts w:eastAsia="Times New Roman" w:cstheme="minorHAnsi"/>
                <w:color w:val="767676"/>
                <w:sz w:val="20"/>
                <w:szCs w:val="20"/>
                <w:shd w:val="clear" w:color="auto" w:fill="FFFFFF"/>
                <w:lang w:eastAsia="pl-PL"/>
              </w:rPr>
            </w:pPr>
          </w:p>
        </w:tc>
        <w:tc>
          <w:tcPr>
            <w:tcW w:w="1417" w:type="dxa"/>
          </w:tcPr>
          <w:p w:rsidR="001F7FAA" w:rsidRPr="003C20EA" w:rsidRDefault="001F7FAA" w:rsidP="003C20EA">
            <w:pPr>
              <w:rPr>
                <w:rFonts w:cstheme="minorHAnsi"/>
                <w:sz w:val="20"/>
                <w:szCs w:val="20"/>
              </w:rPr>
            </w:pPr>
            <w:r w:rsidRPr="003C20EA">
              <w:rPr>
                <w:rFonts w:cstheme="minorHAnsi"/>
                <w:sz w:val="20"/>
                <w:szCs w:val="20"/>
              </w:rPr>
              <w:lastRenderedPageBreak/>
              <w:t>1</w:t>
            </w:r>
          </w:p>
        </w:tc>
        <w:tc>
          <w:tcPr>
            <w:tcW w:w="1469" w:type="dxa"/>
          </w:tcPr>
          <w:p w:rsidR="001F7FAA" w:rsidRPr="003C20EA" w:rsidRDefault="001F7FAA" w:rsidP="003C20EA">
            <w:pPr>
              <w:rPr>
                <w:rFonts w:cstheme="minorHAnsi"/>
                <w:sz w:val="20"/>
                <w:szCs w:val="20"/>
              </w:rPr>
            </w:pPr>
          </w:p>
        </w:tc>
        <w:tc>
          <w:tcPr>
            <w:tcW w:w="2075" w:type="dxa"/>
          </w:tcPr>
          <w:p w:rsidR="001F7FAA" w:rsidRPr="003C20EA" w:rsidRDefault="001F7FAA" w:rsidP="003C20EA">
            <w:pPr>
              <w:rPr>
                <w:rFonts w:cstheme="minorHAnsi"/>
                <w:sz w:val="20"/>
                <w:szCs w:val="20"/>
              </w:rPr>
            </w:pPr>
          </w:p>
        </w:tc>
        <w:bookmarkStart w:id="0" w:name="_GoBack"/>
        <w:bookmarkEnd w:id="0"/>
      </w:tr>
      <w:tr w:rsidR="003C20EA" w:rsidRPr="003C20EA" w:rsidTr="00A817D2">
        <w:tc>
          <w:tcPr>
            <w:tcW w:w="11103" w:type="dxa"/>
            <w:gridSpan w:val="5"/>
          </w:tcPr>
          <w:p w:rsidR="003C20EA" w:rsidRPr="003C20EA" w:rsidRDefault="003C20EA" w:rsidP="003C20EA">
            <w:pPr>
              <w:jc w:val="right"/>
              <w:rPr>
                <w:rFonts w:cstheme="minorHAnsi"/>
                <w:sz w:val="20"/>
                <w:szCs w:val="20"/>
              </w:rPr>
            </w:pPr>
            <w:r w:rsidRPr="003C20EA">
              <w:rPr>
                <w:rFonts w:cstheme="minorHAnsi"/>
                <w:sz w:val="20"/>
                <w:szCs w:val="20"/>
              </w:rPr>
              <w:t>Suma brutto</w:t>
            </w:r>
          </w:p>
        </w:tc>
        <w:tc>
          <w:tcPr>
            <w:tcW w:w="2075" w:type="dxa"/>
          </w:tcPr>
          <w:p w:rsidR="003C20EA" w:rsidRPr="003C20EA" w:rsidRDefault="003C20EA" w:rsidP="003C20EA">
            <w:pPr>
              <w:rPr>
                <w:rFonts w:cstheme="minorHAnsi"/>
                <w:sz w:val="20"/>
                <w:szCs w:val="20"/>
              </w:rPr>
            </w:pPr>
          </w:p>
          <w:p w:rsidR="003C20EA" w:rsidRPr="003C20EA" w:rsidRDefault="003C20EA" w:rsidP="003C20EA">
            <w:pPr>
              <w:rPr>
                <w:rFonts w:cstheme="minorHAnsi"/>
                <w:sz w:val="20"/>
                <w:szCs w:val="20"/>
              </w:rPr>
            </w:pPr>
          </w:p>
          <w:p w:rsidR="003C20EA" w:rsidRPr="003C20EA" w:rsidRDefault="003C20EA" w:rsidP="003C20EA">
            <w:pPr>
              <w:rPr>
                <w:rFonts w:cstheme="minorHAnsi"/>
                <w:sz w:val="20"/>
                <w:szCs w:val="20"/>
              </w:rPr>
            </w:pPr>
          </w:p>
        </w:tc>
      </w:tr>
    </w:tbl>
    <w:p w:rsidR="00382B1F" w:rsidRPr="003C20EA" w:rsidRDefault="00382B1F" w:rsidP="003C20EA">
      <w:pPr>
        <w:spacing w:line="240" w:lineRule="auto"/>
        <w:rPr>
          <w:rFonts w:cstheme="minorHAnsi"/>
          <w:sz w:val="20"/>
          <w:szCs w:val="20"/>
        </w:rPr>
      </w:pPr>
    </w:p>
    <w:sectPr w:rsidR="00382B1F" w:rsidRPr="003C20EA" w:rsidSect="00AF2261">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1A" w:rsidRDefault="00B7371A" w:rsidP="003C20EA">
      <w:pPr>
        <w:spacing w:after="0" w:line="240" w:lineRule="auto"/>
      </w:pPr>
      <w:r>
        <w:separator/>
      </w:r>
    </w:p>
  </w:endnote>
  <w:endnote w:type="continuationSeparator" w:id="0">
    <w:p w:rsidR="00B7371A" w:rsidRDefault="00B7371A" w:rsidP="003C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31997"/>
      <w:docPartObj>
        <w:docPartGallery w:val="Page Numbers (Bottom of Page)"/>
        <w:docPartUnique/>
      </w:docPartObj>
    </w:sdtPr>
    <w:sdtContent>
      <w:p w:rsidR="003C20EA" w:rsidRDefault="003C20EA">
        <w:pPr>
          <w:pStyle w:val="Stopka"/>
          <w:jc w:val="center"/>
        </w:pPr>
        <w:r>
          <w:fldChar w:fldCharType="begin"/>
        </w:r>
        <w:r>
          <w:instrText>PAGE   \* MERGEFORMAT</w:instrText>
        </w:r>
        <w:r>
          <w:fldChar w:fldCharType="separate"/>
        </w:r>
        <w:r>
          <w:t>2</w:t>
        </w:r>
        <w:r>
          <w:fldChar w:fldCharType="end"/>
        </w:r>
      </w:p>
    </w:sdtContent>
  </w:sdt>
  <w:p w:rsidR="003C20EA" w:rsidRDefault="003C20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1A" w:rsidRDefault="00B7371A" w:rsidP="003C20EA">
      <w:pPr>
        <w:spacing w:after="0" w:line="240" w:lineRule="auto"/>
      </w:pPr>
      <w:r>
        <w:separator/>
      </w:r>
    </w:p>
  </w:footnote>
  <w:footnote w:type="continuationSeparator" w:id="0">
    <w:p w:rsidR="00B7371A" w:rsidRDefault="00B7371A" w:rsidP="003C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EA" w:rsidRDefault="003C20EA">
    <w:pPr>
      <w:pStyle w:val="Nagwek"/>
    </w:pPr>
    <w:r>
      <w:t xml:space="preserve">Załącznik nr 1 do zapytania ofertowego – Doposażenie do realizacji podstawy programowej </w:t>
    </w:r>
  </w:p>
  <w:p w:rsidR="003C20EA" w:rsidRDefault="003C20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9A2"/>
    <w:multiLevelType w:val="multilevel"/>
    <w:tmpl w:val="B27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A58D6"/>
    <w:multiLevelType w:val="multilevel"/>
    <w:tmpl w:val="8A5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3180A"/>
    <w:multiLevelType w:val="multilevel"/>
    <w:tmpl w:val="BB3E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5674A"/>
    <w:multiLevelType w:val="multilevel"/>
    <w:tmpl w:val="8B60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55C4C"/>
    <w:multiLevelType w:val="multilevel"/>
    <w:tmpl w:val="428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457BF"/>
    <w:multiLevelType w:val="multilevel"/>
    <w:tmpl w:val="1C0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96666"/>
    <w:multiLevelType w:val="multilevel"/>
    <w:tmpl w:val="44B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3643F"/>
    <w:multiLevelType w:val="multilevel"/>
    <w:tmpl w:val="124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60836"/>
    <w:multiLevelType w:val="multilevel"/>
    <w:tmpl w:val="62E0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9256F"/>
    <w:multiLevelType w:val="multilevel"/>
    <w:tmpl w:val="9FA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8362A"/>
    <w:multiLevelType w:val="multilevel"/>
    <w:tmpl w:val="303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C6055"/>
    <w:multiLevelType w:val="multilevel"/>
    <w:tmpl w:val="AA0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82E02"/>
    <w:multiLevelType w:val="multilevel"/>
    <w:tmpl w:val="779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90DE4"/>
    <w:multiLevelType w:val="multilevel"/>
    <w:tmpl w:val="371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D2D02"/>
    <w:multiLevelType w:val="multilevel"/>
    <w:tmpl w:val="ABF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539BB"/>
    <w:multiLevelType w:val="multilevel"/>
    <w:tmpl w:val="17A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54D9B"/>
    <w:multiLevelType w:val="multilevel"/>
    <w:tmpl w:val="084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F7054"/>
    <w:multiLevelType w:val="multilevel"/>
    <w:tmpl w:val="1DBC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26138"/>
    <w:multiLevelType w:val="multilevel"/>
    <w:tmpl w:val="D52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4169D"/>
    <w:multiLevelType w:val="multilevel"/>
    <w:tmpl w:val="5E9C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C4DB9"/>
    <w:multiLevelType w:val="multilevel"/>
    <w:tmpl w:val="DE88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014FE"/>
    <w:multiLevelType w:val="multilevel"/>
    <w:tmpl w:val="2B2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12"/>
  </w:num>
  <w:num w:numId="5">
    <w:abstractNumId w:val="19"/>
  </w:num>
  <w:num w:numId="6">
    <w:abstractNumId w:val="0"/>
  </w:num>
  <w:num w:numId="7">
    <w:abstractNumId w:val="3"/>
  </w:num>
  <w:num w:numId="8">
    <w:abstractNumId w:val="15"/>
  </w:num>
  <w:num w:numId="9">
    <w:abstractNumId w:val="16"/>
  </w:num>
  <w:num w:numId="10">
    <w:abstractNumId w:val="17"/>
  </w:num>
  <w:num w:numId="11">
    <w:abstractNumId w:val="20"/>
  </w:num>
  <w:num w:numId="12">
    <w:abstractNumId w:val="2"/>
  </w:num>
  <w:num w:numId="13">
    <w:abstractNumId w:val="8"/>
  </w:num>
  <w:num w:numId="14">
    <w:abstractNumId w:val="11"/>
  </w:num>
  <w:num w:numId="15">
    <w:abstractNumId w:val="10"/>
  </w:num>
  <w:num w:numId="16">
    <w:abstractNumId w:val="4"/>
  </w:num>
  <w:num w:numId="17">
    <w:abstractNumId w:val="9"/>
  </w:num>
  <w:num w:numId="18">
    <w:abstractNumId w:val="21"/>
  </w:num>
  <w:num w:numId="19">
    <w:abstractNumId w:val="18"/>
  </w:num>
  <w:num w:numId="20">
    <w:abstractNumId w:val="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61"/>
    <w:rsid w:val="001F7FAA"/>
    <w:rsid w:val="002C2986"/>
    <w:rsid w:val="00314B00"/>
    <w:rsid w:val="00337572"/>
    <w:rsid w:val="00382B1F"/>
    <w:rsid w:val="003A2E7A"/>
    <w:rsid w:val="003B4954"/>
    <w:rsid w:val="003C20EA"/>
    <w:rsid w:val="004E01B7"/>
    <w:rsid w:val="00692947"/>
    <w:rsid w:val="00842E0D"/>
    <w:rsid w:val="00A859A8"/>
    <w:rsid w:val="00AF2261"/>
    <w:rsid w:val="00B30608"/>
    <w:rsid w:val="00B7371A"/>
    <w:rsid w:val="00BF36B7"/>
    <w:rsid w:val="00F34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9DED"/>
  <w15:chartTrackingRefBased/>
  <w15:docId w15:val="{AF6290FA-A0BB-4CBB-AF12-8A09D8FB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2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F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AF2261"/>
    <w:rPr>
      <w:color w:val="0000FF"/>
      <w:u w:val="single"/>
    </w:rPr>
  </w:style>
  <w:style w:type="paragraph" w:styleId="NormalnyWeb">
    <w:name w:val="Normal (Web)"/>
    <w:basedOn w:val="Normalny"/>
    <w:uiPriority w:val="99"/>
    <w:semiHidden/>
    <w:unhideWhenUsed/>
    <w:rsid w:val="00BF36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2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0EA"/>
  </w:style>
  <w:style w:type="paragraph" w:styleId="Stopka">
    <w:name w:val="footer"/>
    <w:basedOn w:val="Normalny"/>
    <w:link w:val="StopkaZnak"/>
    <w:uiPriority w:val="99"/>
    <w:unhideWhenUsed/>
    <w:rsid w:val="003C2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0EA"/>
  </w:style>
  <w:style w:type="paragraph" w:styleId="Tekstdymka">
    <w:name w:val="Balloon Text"/>
    <w:basedOn w:val="Normalny"/>
    <w:link w:val="TekstdymkaZnak"/>
    <w:uiPriority w:val="99"/>
    <w:semiHidden/>
    <w:unhideWhenUsed/>
    <w:rsid w:val="003C2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98">
      <w:bodyDiv w:val="1"/>
      <w:marLeft w:val="0"/>
      <w:marRight w:val="0"/>
      <w:marTop w:val="0"/>
      <w:marBottom w:val="0"/>
      <w:divBdr>
        <w:top w:val="none" w:sz="0" w:space="0" w:color="auto"/>
        <w:left w:val="none" w:sz="0" w:space="0" w:color="auto"/>
        <w:bottom w:val="none" w:sz="0" w:space="0" w:color="auto"/>
        <w:right w:val="none" w:sz="0" w:space="0" w:color="auto"/>
      </w:divBdr>
    </w:div>
    <w:div w:id="89745072">
      <w:bodyDiv w:val="1"/>
      <w:marLeft w:val="0"/>
      <w:marRight w:val="0"/>
      <w:marTop w:val="0"/>
      <w:marBottom w:val="0"/>
      <w:divBdr>
        <w:top w:val="none" w:sz="0" w:space="0" w:color="auto"/>
        <w:left w:val="none" w:sz="0" w:space="0" w:color="auto"/>
        <w:bottom w:val="none" w:sz="0" w:space="0" w:color="auto"/>
        <w:right w:val="none" w:sz="0" w:space="0" w:color="auto"/>
      </w:divBdr>
    </w:div>
    <w:div w:id="281349934">
      <w:bodyDiv w:val="1"/>
      <w:marLeft w:val="0"/>
      <w:marRight w:val="0"/>
      <w:marTop w:val="0"/>
      <w:marBottom w:val="0"/>
      <w:divBdr>
        <w:top w:val="none" w:sz="0" w:space="0" w:color="auto"/>
        <w:left w:val="none" w:sz="0" w:space="0" w:color="auto"/>
        <w:bottom w:val="none" w:sz="0" w:space="0" w:color="auto"/>
        <w:right w:val="none" w:sz="0" w:space="0" w:color="auto"/>
      </w:divBdr>
    </w:div>
    <w:div w:id="487788034">
      <w:bodyDiv w:val="1"/>
      <w:marLeft w:val="0"/>
      <w:marRight w:val="0"/>
      <w:marTop w:val="0"/>
      <w:marBottom w:val="0"/>
      <w:divBdr>
        <w:top w:val="none" w:sz="0" w:space="0" w:color="auto"/>
        <w:left w:val="none" w:sz="0" w:space="0" w:color="auto"/>
        <w:bottom w:val="none" w:sz="0" w:space="0" w:color="auto"/>
        <w:right w:val="none" w:sz="0" w:space="0" w:color="auto"/>
      </w:divBdr>
    </w:div>
    <w:div w:id="493646533">
      <w:bodyDiv w:val="1"/>
      <w:marLeft w:val="0"/>
      <w:marRight w:val="0"/>
      <w:marTop w:val="0"/>
      <w:marBottom w:val="0"/>
      <w:divBdr>
        <w:top w:val="none" w:sz="0" w:space="0" w:color="auto"/>
        <w:left w:val="none" w:sz="0" w:space="0" w:color="auto"/>
        <w:bottom w:val="none" w:sz="0" w:space="0" w:color="auto"/>
        <w:right w:val="none" w:sz="0" w:space="0" w:color="auto"/>
      </w:divBdr>
    </w:div>
    <w:div w:id="537788755">
      <w:bodyDiv w:val="1"/>
      <w:marLeft w:val="0"/>
      <w:marRight w:val="0"/>
      <w:marTop w:val="0"/>
      <w:marBottom w:val="0"/>
      <w:divBdr>
        <w:top w:val="none" w:sz="0" w:space="0" w:color="auto"/>
        <w:left w:val="none" w:sz="0" w:space="0" w:color="auto"/>
        <w:bottom w:val="none" w:sz="0" w:space="0" w:color="auto"/>
        <w:right w:val="none" w:sz="0" w:space="0" w:color="auto"/>
      </w:divBdr>
    </w:div>
    <w:div w:id="633292089">
      <w:bodyDiv w:val="1"/>
      <w:marLeft w:val="0"/>
      <w:marRight w:val="0"/>
      <w:marTop w:val="0"/>
      <w:marBottom w:val="0"/>
      <w:divBdr>
        <w:top w:val="none" w:sz="0" w:space="0" w:color="auto"/>
        <w:left w:val="none" w:sz="0" w:space="0" w:color="auto"/>
        <w:bottom w:val="none" w:sz="0" w:space="0" w:color="auto"/>
        <w:right w:val="none" w:sz="0" w:space="0" w:color="auto"/>
      </w:divBdr>
    </w:div>
    <w:div w:id="712732661">
      <w:bodyDiv w:val="1"/>
      <w:marLeft w:val="0"/>
      <w:marRight w:val="0"/>
      <w:marTop w:val="0"/>
      <w:marBottom w:val="0"/>
      <w:divBdr>
        <w:top w:val="none" w:sz="0" w:space="0" w:color="auto"/>
        <w:left w:val="none" w:sz="0" w:space="0" w:color="auto"/>
        <w:bottom w:val="none" w:sz="0" w:space="0" w:color="auto"/>
        <w:right w:val="none" w:sz="0" w:space="0" w:color="auto"/>
      </w:divBdr>
    </w:div>
    <w:div w:id="838231940">
      <w:bodyDiv w:val="1"/>
      <w:marLeft w:val="0"/>
      <w:marRight w:val="0"/>
      <w:marTop w:val="0"/>
      <w:marBottom w:val="0"/>
      <w:divBdr>
        <w:top w:val="none" w:sz="0" w:space="0" w:color="auto"/>
        <w:left w:val="none" w:sz="0" w:space="0" w:color="auto"/>
        <w:bottom w:val="none" w:sz="0" w:space="0" w:color="auto"/>
        <w:right w:val="none" w:sz="0" w:space="0" w:color="auto"/>
      </w:divBdr>
    </w:div>
    <w:div w:id="931351653">
      <w:bodyDiv w:val="1"/>
      <w:marLeft w:val="0"/>
      <w:marRight w:val="0"/>
      <w:marTop w:val="0"/>
      <w:marBottom w:val="0"/>
      <w:divBdr>
        <w:top w:val="none" w:sz="0" w:space="0" w:color="auto"/>
        <w:left w:val="none" w:sz="0" w:space="0" w:color="auto"/>
        <w:bottom w:val="none" w:sz="0" w:space="0" w:color="auto"/>
        <w:right w:val="none" w:sz="0" w:space="0" w:color="auto"/>
      </w:divBdr>
    </w:div>
    <w:div w:id="977999736">
      <w:bodyDiv w:val="1"/>
      <w:marLeft w:val="0"/>
      <w:marRight w:val="0"/>
      <w:marTop w:val="0"/>
      <w:marBottom w:val="0"/>
      <w:divBdr>
        <w:top w:val="none" w:sz="0" w:space="0" w:color="auto"/>
        <w:left w:val="none" w:sz="0" w:space="0" w:color="auto"/>
        <w:bottom w:val="none" w:sz="0" w:space="0" w:color="auto"/>
        <w:right w:val="none" w:sz="0" w:space="0" w:color="auto"/>
      </w:divBdr>
    </w:div>
    <w:div w:id="978461354">
      <w:bodyDiv w:val="1"/>
      <w:marLeft w:val="0"/>
      <w:marRight w:val="0"/>
      <w:marTop w:val="0"/>
      <w:marBottom w:val="0"/>
      <w:divBdr>
        <w:top w:val="none" w:sz="0" w:space="0" w:color="auto"/>
        <w:left w:val="none" w:sz="0" w:space="0" w:color="auto"/>
        <w:bottom w:val="none" w:sz="0" w:space="0" w:color="auto"/>
        <w:right w:val="none" w:sz="0" w:space="0" w:color="auto"/>
      </w:divBdr>
      <w:divsChild>
        <w:div w:id="1005400697">
          <w:marLeft w:val="0"/>
          <w:marRight w:val="0"/>
          <w:marTop w:val="0"/>
          <w:marBottom w:val="0"/>
          <w:divBdr>
            <w:top w:val="none" w:sz="0" w:space="0" w:color="auto"/>
            <w:left w:val="none" w:sz="0" w:space="0" w:color="auto"/>
            <w:bottom w:val="none" w:sz="0" w:space="0" w:color="auto"/>
            <w:right w:val="none" w:sz="0" w:space="0" w:color="auto"/>
          </w:divBdr>
          <w:divsChild>
            <w:div w:id="823932646">
              <w:marLeft w:val="0"/>
              <w:marRight w:val="0"/>
              <w:marTop w:val="0"/>
              <w:marBottom w:val="0"/>
              <w:divBdr>
                <w:top w:val="none" w:sz="0" w:space="0" w:color="auto"/>
                <w:left w:val="none" w:sz="0" w:space="0" w:color="auto"/>
                <w:bottom w:val="none" w:sz="0" w:space="0" w:color="auto"/>
                <w:right w:val="none" w:sz="0" w:space="0" w:color="auto"/>
              </w:divBdr>
              <w:divsChild>
                <w:div w:id="2031367847">
                  <w:marLeft w:val="0"/>
                  <w:marRight w:val="0"/>
                  <w:marTop w:val="450"/>
                  <w:marBottom w:val="0"/>
                  <w:divBdr>
                    <w:top w:val="none" w:sz="0" w:space="0" w:color="auto"/>
                    <w:left w:val="none" w:sz="0" w:space="0" w:color="auto"/>
                    <w:bottom w:val="none" w:sz="0" w:space="0" w:color="auto"/>
                    <w:right w:val="none" w:sz="0" w:space="0" w:color="auto"/>
                  </w:divBdr>
                  <w:divsChild>
                    <w:div w:id="12731079">
                      <w:marLeft w:val="0"/>
                      <w:marRight w:val="0"/>
                      <w:marTop w:val="0"/>
                      <w:marBottom w:val="0"/>
                      <w:divBdr>
                        <w:top w:val="none" w:sz="0" w:space="0" w:color="auto"/>
                        <w:left w:val="none" w:sz="0" w:space="0" w:color="auto"/>
                        <w:bottom w:val="none" w:sz="0" w:space="0" w:color="auto"/>
                        <w:right w:val="none" w:sz="0" w:space="0" w:color="auto"/>
                      </w:divBdr>
                      <w:divsChild>
                        <w:div w:id="1249849434">
                          <w:marLeft w:val="0"/>
                          <w:marRight w:val="0"/>
                          <w:marTop w:val="0"/>
                          <w:marBottom w:val="0"/>
                          <w:divBdr>
                            <w:top w:val="none" w:sz="0" w:space="0" w:color="auto"/>
                            <w:left w:val="none" w:sz="0" w:space="0" w:color="auto"/>
                            <w:bottom w:val="none" w:sz="0" w:space="0" w:color="auto"/>
                            <w:right w:val="none" w:sz="0" w:space="0" w:color="auto"/>
                          </w:divBdr>
                          <w:divsChild>
                            <w:div w:id="893396212">
                              <w:marLeft w:val="0"/>
                              <w:marRight w:val="0"/>
                              <w:marTop w:val="0"/>
                              <w:marBottom w:val="0"/>
                              <w:divBdr>
                                <w:top w:val="none" w:sz="0" w:space="0" w:color="auto"/>
                                <w:left w:val="none" w:sz="0" w:space="0" w:color="auto"/>
                                <w:bottom w:val="none" w:sz="0" w:space="0" w:color="auto"/>
                                <w:right w:val="none" w:sz="0" w:space="0" w:color="auto"/>
                              </w:divBdr>
                              <w:divsChild>
                                <w:div w:id="16600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88976">
      <w:bodyDiv w:val="1"/>
      <w:marLeft w:val="0"/>
      <w:marRight w:val="0"/>
      <w:marTop w:val="0"/>
      <w:marBottom w:val="0"/>
      <w:divBdr>
        <w:top w:val="none" w:sz="0" w:space="0" w:color="auto"/>
        <w:left w:val="none" w:sz="0" w:space="0" w:color="auto"/>
        <w:bottom w:val="none" w:sz="0" w:space="0" w:color="auto"/>
        <w:right w:val="none" w:sz="0" w:space="0" w:color="auto"/>
      </w:divBdr>
      <w:divsChild>
        <w:div w:id="1230385712">
          <w:marLeft w:val="-225"/>
          <w:marRight w:val="-225"/>
          <w:marTop w:val="0"/>
          <w:marBottom w:val="0"/>
          <w:divBdr>
            <w:top w:val="none" w:sz="0" w:space="0" w:color="auto"/>
            <w:left w:val="none" w:sz="0" w:space="0" w:color="auto"/>
            <w:bottom w:val="none" w:sz="0" w:space="0" w:color="auto"/>
            <w:right w:val="none" w:sz="0" w:space="0" w:color="auto"/>
          </w:divBdr>
          <w:divsChild>
            <w:div w:id="1843817982">
              <w:marLeft w:val="0"/>
              <w:marRight w:val="0"/>
              <w:marTop w:val="0"/>
              <w:marBottom w:val="0"/>
              <w:divBdr>
                <w:top w:val="none" w:sz="0" w:space="0" w:color="auto"/>
                <w:left w:val="none" w:sz="0" w:space="0" w:color="auto"/>
                <w:bottom w:val="none" w:sz="0" w:space="0" w:color="auto"/>
                <w:right w:val="none" w:sz="0" w:space="0" w:color="auto"/>
              </w:divBdr>
              <w:divsChild>
                <w:div w:id="388458383">
                  <w:marLeft w:val="0"/>
                  <w:marRight w:val="0"/>
                  <w:marTop w:val="0"/>
                  <w:marBottom w:val="0"/>
                  <w:divBdr>
                    <w:top w:val="none" w:sz="0" w:space="0" w:color="auto"/>
                    <w:left w:val="none" w:sz="0" w:space="0" w:color="auto"/>
                    <w:bottom w:val="none" w:sz="0" w:space="0" w:color="auto"/>
                    <w:right w:val="none" w:sz="0" w:space="0" w:color="auto"/>
                  </w:divBdr>
                  <w:divsChild>
                    <w:div w:id="1595356434">
                      <w:marLeft w:val="0"/>
                      <w:marRight w:val="0"/>
                      <w:marTop w:val="0"/>
                      <w:marBottom w:val="450"/>
                      <w:divBdr>
                        <w:top w:val="single" w:sz="6" w:space="23" w:color="EBEBEB"/>
                        <w:left w:val="single" w:sz="6" w:space="23" w:color="EBEBEB"/>
                        <w:bottom w:val="single" w:sz="6" w:space="23" w:color="EBEBEB"/>
                        <w:right w:val="single" w:sz="6" w:space="23" w:color="EBEBEB"/>
                      </w:divBdr>
                    </w:div>
                  </w:divsChild>
                </w:div>
              </w:divsChild>
            </w:div>
          </w:divsChild>
        </w:div>
      </w:divsChild>
    </w:div>
    <w:div w:id="1089622474">
      <w:bodyDiv w:val="1"/>
      <w:marLeft w:val="0"/>
      <w:marRight w:val="0"/>
      <w:marTop w:val="0"/>
      <w:marBottom w:val="0"/>
      <w:divBdr>
        <w:top w:val="none" w:sz="0" w:space="0" w:color="auto"/>
        <w:left w:val="none" w:sz="0" w:space="0" w:color="auto"/>
        <w:bottom w:val="none" w:sz="0" w:space="0" w:color="auto"/>
        <w:right w:val="none" w:sz="0" w:space="0" w:color="auto"/>
      </w:divBdr>
    </w:div>
    <w:div w:id="1116606345">
      <w:bodyDiv w:val="1"/>
      <w:marLeft w:val="0"/>
      <w:marRight w:val="0"/>
      <w:marTop w:val="0"/>
      <w:marBottom w:val="0"/>
      <w:divBdr>
        <w:top w:val="none" w:sz="0" w:space="0" w:color="auto"/>
        <w:left w:val="none" w:sz="0" w:space="0" w:color="auto"/>
        <w:bottom w:val="none" w:sz="0" w:space="0" w:color="auto"/>
        <w:right w:val="none" w:sz="0" w:space="0" w:color="auto"/>
      </w:divBdr>
    </w:div>
    <w:div w:id="1290625153">
      <w:bodyDiv w:val="1"/>
      <w:marLeft w:val="0"/>
      <w:marRight w:val="0"/>
      <w:marTop w:val="0"/>
      <w:marBottom w:val="0"/>
      <w:divBdr>
        <w:top w:val="none" w:sz="0" w:space="0" w:color="auto"/>
        <w:left w:val="none" w:sz="0" w:space="0" w:color="auto"/>
        <w:bottom w:val="none" w:sz="0" w:space="0" w:color="auto"/>
        <w:right w:val="none" w:sz="0" w:space="0" w:color="auto"/>
      </w:divBdr>
    </w:div>
    <w:div w:id="1443648470">
      <w:bodyDiv w:val="1"/>
      <w:marLeft w:val="0"/>
      <w:marRight w:val="0"/>
      <w:marTop w:val="0"/>
      <w:marBottom w:val="0"/>
      <w:divBdr>
        <w:top w:val="none" w:sz="0" w:space="0" w:color="auto"/>
        <w:left w:val="none" w:sz="0" w:space="0" w:color="auto"/>
        <w:bottom w:val="none" w:sz="0" w:space="0" w:color="auto"/>
        <w:right w:val="none" w:sz="0" w:space="0" w:color="auto"/>
      </w:divBdr>
    </w:div>
    <w:div w:id="1446080544">
      <w:bodyDiv w:val="1"/>
      <w:marLeft w:val="0"/>
      <w:marRight w:val="0"/>
      <w:marTop w:val="0"/>
      <w:marBottom w:val="0"/>
      <w:divBdr>
        <w:top w:val="none" w:sz="0" w:space="0" w:color="auto"/>
        <w:left w:val="none" w:sz="0" w:space="0" w:color="auto"/>
        <w:bottom w:val="none" w:sz="0" w:space="0" w:color="auto"/>
        <w:right w:val="none" w:sz="0" w:space="0" w:color="auto"/>
      </w:divBdr>
    </w:div>
    <w:div w:id="1550147708">
      <w:bodyDiv w:val="1"/>
      <w:marLeft w:val="0"/>
      <w:marRight w:val="0"/>
      <w:marTop w:val="0"/>
      <w:marBottom w:val="0"/>
      <w:divBdr>
        <w:top w:val="none" w:sz="0" w:space="0" w:color="auto"/>
        <w:left w:val="none" w:sz="0" w:space="0" w:color="auto"/>
        <w:bottom w:val="none" w:sz="0" w:space="0" w:color="auto"/>
        <w:right w:val="none" w:sz="0" w:space="0" w:color="auto"/>
      </w:divBdr>
    </w:div>
    <w:div w:id="1565943653">
      <w:bodyDiv w:val="1"/>
      <w:marLeft w:val="0"/>
      <w:marRight w:val="0"/>
      <w:marTop w:val="0"/>
      <w:marBottom w:val="0"/>
      <w:divBdr>
        <w:top w:val="none" w:sz="0" w:space="0" w:color="auto"/>
        <w:left w:val="none" w:sz="0" w:space="0" w:color="auto"/>
        <w:bottom w:val="none" w:sz="0" w:space="0" w:color="auto"/>
        <w:right w:val="none" w:sz="0" w:space="0" w:color="auto"/>
      </w:divBdr>
    </w:div>
    <w:div w:id="1589653687">
      <w:bodyDiv w:val="1"/>
      <w:marLeft w:val="0"/>
      <w:marRight w:val="0"/>
      <w:marTop w:val="0"/>
      <w:marBottom w:val="0"/>
      <w:divBdr>
        <w:top w:val="none" w:sz="0" w:space="0" w:color="auto"/>
        <w:left w:val="none" w:sz="0" w:space="0" w:color="auto"/>
        <w:bottom w:val="none" w:sz="0" w:space="0" w:color="auto"/>
        <w:right w:val="none" w:sz="0" w:space="0" w:color="auto"/>
      </w:divBdr>
    </w:div>
    <w:div w:id="1639189414">
      <w:bodyDiv w:val="1"/>
      <w:marLeft w:val="0"/>
      <w:marRight w:val="0"/>
      <w:marTop w:val="0"/>
      <w:marBottom w:val="0"/>
      <w:divBdr>
        <w:top w:val="none" w:sz="0" w:space="0" w:color="auto"/>
        <w:left w:val="none" w:sz="0" w:space="0" w:color="auto"/>
        <w:bottom w:val="none" w:sz="0" w:space="0" w:color="auto"/>
        <w:right w:val="none" w:sz="0" w:space="0" w:color="auto"/>
      </w:divBdr>
    </w:div>
    <w:div w:id="1846551469">
      <w:bodyDiv w:val="1"/>
      <w:marLeft w:val="0"/>
      <w:marRight w:val="0"/>
      <w:marTop w:val="0"/>
      <w:marBottom w:val="0"/>
      <w:divBdr>
        <w:top w:val="none" w:sz="0" w:space="0" w:color="auto"/>
        <w:left w:val="none" w:sz="0" w:space="0" w:color="auto"/>
        <w:bottom w:val="none" w:sz="0" w:space="0" w:color="auto"/>
        <w:right w:val="none" w:sz="0" w:space="0" w:color="auto"/>
      </w:divBdr>
    </w:div>
    <w:div w:id="1930232207">
      <w:bodyDiv w:val="1"/>
      <w:marLeft w:val="0"/>
      <w:marRight w:val="0"/>
      <w:marTop w:val="0"/>
      <w:marBottom w:val="0"/>
      <w:divBdr>
        <w:top w:val="none" w:sz="0" w:space="0" w:color="auto"/>
        <w:left w:val="none" w:sz="0" w:space="0" w:color="auto"/>
        <w:bottom w:val="none" w:sz="0" w:space="0" w:color="auto"/>
        <w:right w:val="none" w:sz="0" w:space="0" w:color="auto"/>
      </w:divBdr>
    </w:div>
    <w:div w:id="2017995801">
      <w:bodyDiv w:val="1"/>
      <w:marLeft w:val="0"/>
      <w:marRight w:val="0"/>
      <w:marTop w:val="0"/>
      <w:marBottom w:val="0"/>
      <w:divBdr>
        <w:top w:val="none" w:sz="0" w:space="0" w:color="auto"/>
        <w:left w:val="none" w:sz="0" w:space="0" w:color="auto"/>
        <w:bottom w:val="none" w:sz="0" w:space="0" w:color="auto"/>
        <w:right w:val="none" w:sz="0" w:space="0" w:color="auto"/>
      </w:divBdr>
      <w:divsChild>
        <w:div w:id="828978736">
          <w:marLeft w:val="0"/>
          <w:marRight w:val="0"/>
          <w:marTop w:val="0"/>
          <w:marBottom w:val="0"/>
          <w:divBdr>
            <w:top w:val="none" w:sz="0" w:space="0" w:color="auto"/>
            <w:left w:val="none" w:sz="0" w:space="0" w:color="auto"/>
            <w:bottom w:val="none" w:sz="0" w:space="0" w:color="auto"/>
            <w:right w:val="none" w:sz="0" w:space="0" w:color="auto"/>
          </w:divBdr>
          <w:divsChild>
            <w:div w:id="735708525">
              <w:marLeft w:val="0"/>
              <w:marRight w:val="0"/>
              <w:marTop w:val="0"/>
              <w:marBottom w:val="0"/>
              <w:divBdr>
                <w:top w:val="none" w:sz="0" w:space="0" w:color="auto"/>
                <w:left w:val="none" w:sz="0" w:space="0" w:color="auto"/>
                <w:bottom w:val="none" w:sz="0" w:space="0" w:color="auto"/>
                <w:right w:val="none" w:sz="0" w:space="0" w:color="auto"/>
              </w:divBdr>
              <w:divsChild>
                <w:div w:id="1994917526">
                  <w:marLeft w:val="0"/>
                  <w:marRight w:val="0"/>
                  <w:marTop w:val="450"/>
                  <w:marBottom w:val="0"/>
                  <w:divBdr>
                    <w:top w:val="none" w:sz="0" w:space="0" w:color="auto"/>
                    <w:left w:val="none" w:sz="0" w:space="0" w:color="auto"/>
                    <w:bottom w:val="none" w:sz="0" w:space="0" w:color="auto"/>
                    <w:right w:val="none" w:sz="0" w:space="0" w:color="auto"/>
                  </w:divBdr>
                  <w:divsChild>
                    <w:div w:id="420298773">
                      <w:marLeft w:val="0"/>
                      <w:marRight w:val="0"/>
                      <w:marTop w:val="0"/>
                      <w:marBottom w:val="0"/>
                      <w:divBdr>
                        <w:top w:val="none" w:sz="0" w:space="0" w:color="auto"/>
                        <w:left w:val="none" w:sz="0" w:space="0" w:color="auto"/>
                        <w:bottom w:val="none" w:sz="0" w:space="0" w:color="auto"/>
                        <w:right w:val="none" w:sz="0" w:space="0" w:color="auto"/>
                      </w:divBdr>
                      <w:divsChild>
                        <w:div w:id="1579438633">
                          <w:marLeft w:val="0"/>
                          <w:marRight w:val="0"/>
                          <w:marTop w:val="0"/>
                          <w:marBottom w:val="0"/>
                          <w:divBdr>
                            <w:top w:val="none" w:sz="0" w:space="0" w:color="auto"/>
                            <w:left w:val="none" w:sz="0" w:space="0" w:color="auto"/>
                            <w:bottom w:val="none" w:sz="0" w:space="0" w:color="auto"/>
                            <w:right w:val="none" w:sz="0" w:space="0" w:color="auto"/>
                          </w:divBdr>
                          <w:divsChild>
                            <w:div w:id="1025785052">
                              <w:marLeft w:val="0"/>
                              <w:marRight w:val="0"/>
                              <w:marTop w:val="0"/>
                              <w:marBottom w:val="0"/>
                              <w:divBdr>
                                <w:top w:val="none" w:sz="0" w:space="0" w:color="auto"/>
                                <w:left w:val="none" w:sz="0" w:space="0" w:color="auto"/>
                                <w:bottom w:val="none" w:sz="0" w:space="0" w:color="auto"/>
                                <w:right w:val="none" w:sz="0" w:space="0" w:color="auto"/>
                              </w:divBdr>
                              <w:divsChild>
                                <w:div w:id="4284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85989">
      <w:bodyDiv w:val="1"/>
      <w:marLeft w:val="0"/>
      <w:marRight w:val="0"/>
      <w:marTop w:val="0"/>
      <w:marBottom w:val="0"/>
      <w:divBdr>
        <w:top w:val="none" w:sz="0" w:space="0" w:color="auto"/>
        <w:left w:val="none" w:sz="0" w:space="0" w:color="auto"/>
        <w:bottom w:val="none" w:sz="0" w:space="0" w:color="auto"/>
        <w:right w:val="none" w:sz="0" w:space="0" w:color="auto"/>
      </w:divBdr>
    </w:div>
    <w:div w:id="2065713887">
      <w:bodyDiv w:val="1"/>
      <w:marLeft w:val="0"/>
      <w:marRight w:val="0"/>
      <w:marTop w:val="0"/>
      <w:marBottom w:val="0"/>
      <w:divBdr>
        <w:top w:val="none" w:sz="0" w:space="0" w:color="auto"/>
        <w:left w:val="none" w:sz="0" w:space="0" w:color="auto"/>
        <w:bottom w:val="none" w:sz="0" w:space="0" w:color="auto"/>
        <w:right w:val="none" w:sz="0" w:space="0" w:color="auto"/>
      </w:divBdr>
    </w:div>
    <w:div w:id="20843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0962-8A48-4A81-9916-36B515F0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4234</Words>
  <Characters>25408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Agnieszka Antosz</cp:lastModifiedBy>
  <cp:revision>2</cp:revision>
  <cp:lastPrinted>2019-11-07T09:41:00Z</cp:lastPrinted>
  <dcterms:created xsi:type="dcterms:W3CDTF">2019-11-07T09:41:00Z</dcterms:created>
  <dcterms:modified xsi:type="dcterms:W3CDTF">2019-11-07T09:41:00Z</dcterms:modified>
</cp:coreProperties>
</file>